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7DC628A2" w:rsidR="008E6675" w:rsidRPr="005638EB" w:rsidRDefault="006870A8" w:rsidP="005638EB">
            <w:pPr>
              <w:rPr>
                <w:rFonts w:ascii="Arial Narrow" w:hAnsi="Arial Narrow"/>
              </w:rPr>
            </w:pPr>
            <w:r>
              <w:rPr>
                <w:rFonts w:ascii="Arial Narrow" w:hAnsi="Arial Narrow"/>
                <w:sz w:val="22"/>
              </w:rPr>
              <w:t>n/a</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1758AD47" w:rsidR="008E6675" w:rsidRPr="00E36810" w:rsidRDefault="00E36810" w:rsidP="00E36810">
            <w:pPr>
              <w:rPr>
                <w:rFonts w:ascii="Arial Narrow" w:hAnsi="Arial Narrow"/>
                <w:sz w:val="22"/>
              </w:rPr>
            </w:pPr>
            <w:bookmarkStart w:id="0" w:name="_Hlk115159921"/>
            <w:r w:rsidRPr="00E36810">
              <w:rPr>
                <w:rFonts w:ascii="Arial Narrow" w:hAnsi="Arial Narrow"/>
                <w:sz w:val="22"/>
              </w:rPr>
              <w:t>Intrauterine Vakuum-induzierte Blutungskontrollvorrichtung</w:t>
            </w:r>
          </w:p>
        </w:tc>
      </w:tr>
      <w:bookmarkEnd w:id="0"/>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1A50F1BB" w:rsidR="008E6675" w:rsidRPr="005638EB" w:rsidRDefault="00E33002" w:rsidP="005638EB">
            <w:pPr>
              <w:rPr>
                <w:rFonts w:ascii="Arial Narrow" w:hAnsi="Arial Narrow"/>
              </w:rPr>
            </w:pPr>
            <w:r w:rsidRPr="00A06918">
              <w:rPr>
                <w:rFonts w:ascii="Arial Narrow" w:hAnsi="Arial Narrow"/>
                <w:sz w:val="22"/>
              </w:rPr>
              <w:t>Jada</w:t>
            </w:r>
            <w:r w:rsidR="00A06918" w:rsidRPr="00A06918">
              <w:rPr>
                <w:rFonts w:ascii="Arial Narrow" w:hAnsi="Arial Narrow"/>
                <w:sz w:val="22"/>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38545DD1" w:rsidR="004C4F82" w:rsidRPr="004C4F82" w:rsidRDefault="0090062F" w:rsidP="008B7669">
            <w:pPr>
              <w:rPr>
                <w:rFonts w:ascii="Arial Narrow" w:hAnsi="Arial Narrow"/>
                <w:color w:val="00B050"/>
                <w:sz w:val="22"/>
              </w:rPr>
            </w:pPr>
            <w:r w:rsidRPr="00274586">
              <w:rPr>
                <w:rFonts w:ascii="Arial Narrow" w:hAnsi="Arial Narrow"/>
                <w:sz w:val="22"/>
                <w:highlight w:val="yellow"/>
              </w:rPr>
              <w:t>[ja ankreuzen]</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F00481" w:rsidRPr="004C4F82" w14:paraId="671BFB39" w14:textId="77777777" w:rsidTr="00BE27AB">
        <w:tc>
          <w:tcPr>
            <w:tcW w:w="9212" w:type="dxa"/>
            <w:tcBorders>
              <w:top w:val="single" w:sz="4" w:space="0" w:color="auto"/>
              <w:left w:val="single" w:sz="4" w:space="0" w:color="auto"/>
              <w:bottom w:val="single" w:sz="4" w:space="0" w:color="auto"/>
              <w:right w:val="single" w:sz="4" w:space="0" w:color="auto"/>
            </w:tcBorders>
          </w:tcPr>
          <w:p w14:paraId="4756C6F8" w14:textId="34EBE855" w:rsidR="00F00481" w:rsidRPr="004C4F82" w:rsidRDefault="00F00481" w:rsidP="00BE27AB">
            <w:pPr>
              <w:tabs>
                <w:tab w:val="left" w:pos="7465"/>
              </w:tabs>
              <w:rPr>
                <w:rFonts w:ascii="Arial Narrow" w:hAnsi="Arial Narrow"/>
                <w:b/>
                <w:sz w:val="22"/>
              </w:rPr>
            </w:pPr>
            <w:r>
              <w:rPr>
                <w:rFonts w:ascii="Arial Narrow" w:hAnsi="Arial Narrow"/>
                <w:b/>
                <w:sz w:val="22"/>
              </w:rPr>
              <w:t>Wenn ja</w:t>
            </w:r>
            <w:r w:rsidR="009D3E73">
              <w:rPr>
                <w:rFonts w:ascii="Arial Narrow" w:hAnsi="Arial Narrow"/>
                <w:b/>
                <w:sz w:val="22"/>
              </w:rPr>
              <w:t>, handelt es sich um ein Medizinprodukt hoher Risikoklasse gemäß §137h SGB V?</w:t>
            </w:r>
          </w:p>
        </w:tc>
      </w:tr>
      <w:tr w:rsidR="00F00481" w:rsidRPr="004C4F82" w14:paraId="02CF3EF9" w14:textId="77777777" w:rsidTr="00BE27AB">
        <w:tc>
          <w:tcPr>
            <w:tcW w:w="9212" w:type="dxa"/>
            <w:tcBorders>
              <w:top w:val="single" w:sz="4" w:space="0" w:color="auto"/>
              <w:left w:val="single" w:sz="4" w:space="0" w:color="auto"/>
              <w:bottom w:val="single" w:sz="4" w:space="0" w:color="auto"/>
              <w:right w:val="single" w:sz="4" w:space="0" w:color="auto"/>
            </w:tcBorders>
          </w:tcPr>
          <w:p w14:paraId="37819F76" w14:textId="5E85F9AA" w:rsidR="00F00481" w:rsidRPr="004C4F82" w:rsidRDefault="00F00481" w:rsidP="00BE27AB">
            <w:pPr>
              <w:rPr>
                <w:rFonts w:ascii="Arial Narrow" w:hAnsi="Arial Narrow"/>
                <w:color w:val="00B050"/>
                <w:sz w:val="22"/>
              </w:rPr>
            </w:pPr>
            <w:r w:rsidRPr="00274586">
              <w:rPr>
                <w:rFonts w:ascii="Arial Narrow" w:hAnsi="Arial Narrow"/>
                <w:sz w:val="22"/>
                <w:highlight w:val="yellow"/>
              </w:rPr>
              <w:t>[</w:t>
            </w:r>
            <w:r w:rsidR="009D3E73" w:rsidRPr="00274586">
              <w:rPr>
                <w:rFonts w:ascii="Arial Narrow" w:hAnsi="Arial Narrow"/>
                <w:sz w:val="22"/>
                <w:highlight w:val="yellow"/>
              </w:rPr>
              <w:t>nein</w:t>
            </w:r>
            <w:r w:rsidRPr="00274586">
              <w:rPr>
                <w:rFonts w:ascii="Arial Narrow" w:hAnsi="Arial Narrow"/>
                <w:sz w:val="22"/>
                <w:highlight w:val="yellow"/>
              </w:rPr>
              <w:t xml:space="preserve"> ankreuzen]</w:t>
            </w:r>
          </w:p>
        </w:tc>
      </w:tr>
    </w:tbl>
    <w:p w14:paraId="52A2B717" w14:textId="77777777" w:rsidR="00F00481" w:rsidRDefault="00F00481"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FA0BD0" w:rsidRPr="004C4F82" w14:paraId="3E745E40" w14:textId="77777777" w:rsidTr="00BE27AB">
        <w:tc>
          <w:tcPr>
            <w:tcW w:w="9212" w:type="dxa"/>
            <w:tcBorders>
              <w:top w:val="single" w:sz="4" w:space="0" w:color="auto"/>
              <w:left w:val="single" w:sz="4" w:space="0" w:color="auto"/>
              <w:bottom w:val="single" w:sz="4" w:space="0" w:color="auto"/>
              <w:right w:val="single" w:sz="4" w:space="0" w:color="auto"/>
            </w:tcBorders>
          </w:tcPr>
          <w:p w14:paraId="005B0250" w14:textId="044C426C" w:rsidR="00FA0BD0" w:rsidRPr="004C4F82" w:rsidRDefault="009120A4" w:rsidP="00BE27AB">
            <w:pPr>
              <w:tabs>
                <w:tab w:val="left" w:pos="7465"/>
              </w:tabs>
              <w:rPr>
                <w:rFonts w:ascii="Arial Narrow" w:hAnsi="Arial Narrow"/>
                <w:b/>
                <w:sz w:val="22"/>
              </w:rPr>
            </w:pPr>
            <w:r>
              <w:rPr>
                <w:rFonts w:ascii="Arial Narrow" w:hAnsi="Arial Narrow"/>
                <w:b/>
                <w:sz w:val="22"/>
              </w:rPr>
              <w:t>Handelsname des/ der verwendeten Medizinprodukte(s)</w:t>
            </w:r>
          </w:p>
        </w:tc>
      </w:tr>
      <w:tr w:rsidR="00FA0BD0" w:rsidRPr="004C4F82" w14:paraId="5BBE4D8B" w14:textId="77777777" w:rsidTr="00BE27AB">
        <w:tc>
          <w:tcPr>
            <w:tcW w:w="9212" w:type="dxa"/>
            <w:tcBorders>
              <w:top w:val="single" w:sz="4" w:space="0" w:color="auto"/>
              <w:left w:val="single" w:sz="4" w:space="0" w:color="auto"/>
              <w:bottom w:val="single" w:sz="4" w:space="0" w:color="auto"/>
              <w:right w:val="single" w:sz="4" w:space="0" w:color="auto"/>
            </w:tcBorders>
          </w:tcPr>
          <w:p w14:paraId="11509705" w14:textId="70FFA964" w:rsidR="00FA0BD0" w:rsidRPr="004C4F82" w:rsidRDefault="009120A4" w:rsidP="00BE27AB">
            <w:pPr>
              <w:rPr>
                <w:rFonts w:ascii="Arial Narrow" w:hAnsi="Arial Narrow"/>
                <w:color w:val="00B050"/>
                <w:sz w:val="22"/>
              </w:rPr>
            </w:pPr>
            <w:r w:rsidRPr="00274586">
              <w:rPr>
                <w:rFonts w:ascii="Arial Narrow" w:hAnsi="Arial Narrow"/>
                <w:sz w:val="22"/>
              </w:rPr>
              <w:t>Jada (System)</w:t>
            </w:r>
          </w:p>
        </w:tc>
      </w:tr>
    </w:tbl>
    <w:p w14:paraId="3C35E5DA" w14:textId="77777777" w:rsidR="00F00481" w:rsidRDefault="00F00481"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120A4" w:rsidRPr="004C4F82" w14:paraId="6EAFABDF" w14:textId="77777777" w:rsidTr="00BE27AB">
        <w:tc>
          <w:tcPr>
            <w:tcW w:w="9212" w:type="dxa"/>
            <w:tcBorders>
              <w:top w:val="single" w:sz="4" w:space="0" w:color="auto"/>
              <w:left w:val="single" w:sz="4" w:space="0" w:color="auto"/>
              <w:bottom w:val="single" w:sz="4" w:space="0" w:color="auto"/>
              <w:right w:val="single" w:sz="4" w:space="0" w:color="auto"/>
            </w:tcBorders>
          </w:tcPr>
          <w:p w14:paraId="1DF8D929" w14:textId="7C23DEDE" w:rsidR="009120A4" w:rsidRPr="004C4F82" w:rsidRDefault="006C24F4" w:rsidP="00BE27AB">
            <w:pPr>
              <w:tabs>
                <w:tab w:val="left" w:pos="7465"/>
              </w:tabs>
              <w:rPr>
                <w:rFonts w:ascii="Arial Narrow" w:hAnsi="Arial Narrow"/>
                <w:b/>
                <w:sz w:val="22"/>
              </w:rPr>
            </w:pPr>
            <w:r>
              <w:rPr>
                <w:rFonts w:ascii="Arial Narrow" w:hAnsi="Arial Narrow"/>
                <w:b/>
                <w:sz w:val="22"/>
              </w:rPr>
              <w:t>Informationen zur CE-Kennzeichnung bzw. Angabe CE</w:t>
            </w:r>
            <w:r w:rsidR="00723690">
              <w:rPr>
                <w:rFonts w:ascii="Arial Narrow" w:hAnsi="Arial Narrow"/>
                <w:b/>
                <w:sz w:val="22"/>
              </w:rPr>
              <w:t>-Kennzeichen</w:t>
            </w:r>
          </w:p>
        </w:tc>
      </w:tr>
      <w:tr w:rsidR="009120A4" w:rsidRPr="004C4F82" w14:paraId="082389CE" w14:textId="77777777" w:rsidTr="00BE27AB">
        <w:tc>
          <w:tcPr>
            <w:tcW w:w="9212" w:type="dxa"/>
            <w:tcBorders>
              <w:top w:val="single" w:sz="4" w:space="0" w:color="auto"/>
              <w:left w:val="single" w:sz="4" w:space="0" w:color="auto"/>
              <w:bottom w:val="single" w:sz="4" w:space="0" w:color="auto"/>
              <w:right w:val="single" w:sz="4" w:space="0" w:color="auto"/>
            </w:tcBorders>
          </w:tcPr>
          <w:p w14:paraId="1A0DC683" w14:textId="11C3CB7F" w:rsidR="000C2B3D" w:rsidRDefault="00422398" w:rsidP="000C2B3D">
            <w:pPr>
              <w:rPr>
                <w:rFonts w:ascii="Arial Narrow" w:hAnsi="Arial Narrow"/>
                <w:sz w:val="22"/>
              </w:rPr>
            </w:pPr>
            <w:r w:rsidRPr="00422398">
              <w:rPr>
                <w:rFonts w:ascii="Arial Narrow" w:hAnsi="Arial Narrow"/>
                <w:sz w:val="22"/>
              </w:rPr>
              <w:t>Das CE-Zertifizierungsverfahren läuft derzeit.</w:t>
            </w:r>
          </w:p>
          <w:p w14:paraId="53971D76" w14:textId="77777777" w:rsidR="00422398" w:rsidRDefault="00422398" w:rsidP="000C2B3D">
            <w:pPr>
              <w:rPr>
                <w:rFonts w:ascii="Arial Narrow" w:hAnsi="Arial Narrow"/>
                <w:color w:val="0070C0"/>
                <w:sz w:val="22"/>
              </w:rPr>
            </w:pPr>
          </w:p>
          <w:p w14:paraId="145555C2" w14:textId="76D97B30" w:rsidR="000C2B3D" w:rsidRDefault="000C2B3D" w:rsidP="000C2B3D">
            <w:pPr>
              <w:rPr>
                <w:rFonts w:ascii="Arial Narrow" w:hAnsi="Arial Narrow"/>
                <w:sz w:val="22"/>
              </w:rPr>
            </w:pPr>
            <w:r w:rsidRPr="00422398">
              <w:rPr>
                <w:rFonts w:ascii="Arial Narrow" w:hAnsi="Arial Narrow"/>
                <w:sz w:val="22"/>
              </w:rPr>
              <w:t xml:space="preserve">Das BfArM hat mit Bescheid vom 19.01.2024 eine Sonderzulassung gemäß Art. 59 Abs. 1 der Verordnung (EU) 2017/745 des Europäischen Parlaments und des Rates vom 05. April 2017 (MDR) in Verbindung mit § 7 Abs. 1 des Medizinprodukterecht-Durchführungsgesetzes (MPDG) für </w:t>
            </w:r>
            <w:r w:rsidR="005718A2">
              <w:rPr>
                <w:rFonts w:ascii="Arial Narrow" w:hAnsi="Arial Narrow"/>
                <w:sz w:val="22"/>
              </w:rPr>
              <w:t>Jada</w:t>
            </w:r>
            <w:r w:rsidRPr="00422398">
              <w:rPr>
                <w:rFonts w:ascii="Arial Narrow" w:hAnsi="Arial Narrow"/>
                <w:sz w:val="22"/>
              </w:rPr>
              <w:t xml:space="preserve"> </w:t>
            </w:r>
            <w:r w:rsidR="005718A2">
              <w:rPr>
                <w:rFonts w:ascii="Arial Narrow" w:hAnsi="Arial Narrow"/>
                <w:sz w:val="22"/>
              </w:rPr>
              <w:t>erteilt</w:t>
            </w:r>
            <w:r w:rsidRPr="00422398">
              <w:rPr>
                <w:rFonts w:ascii="Arial Narrow" w:hAnsi="Arial Narrow"/>
                <w:sz w:val="22"/>
              </w:rPr>
              <w:t>.</w:t>
            </w:r>
          </w:p>
          <w:p w14:paraId="646169C5" w14:textId="0A1371D1" w:rsidR="000C2B3D" w:rsidRPr="004C4F82" w:rsidRDefault="005718A2" w:rsidP="00422398">
            <w:pPr>
              <w:rPr>
                <w:rFonts w:ascii="Arial Narrow" w:hAnsi="Arial Narrow"/>
                <w:color w:val="00B050"/>
                <w:sz w:val="22"/>
              </w:rPr>
            </w:pPr>
            <w:r>
              <w:rPr>
                <w:rFonts w:ascii="Arial Narrow" w:hAnsi="Arial Narrow"/>
                <w:sz w:val="22"/>
              </w:rPr>
              <w:t>Jada darf somit auf dem Gebiet der Bundesrepublik Deutschland in Verkehr gebracht werden.</w:t>
            </w:r>
          </w:p>
        </w:tc>
      </w:tr>
    </w:tbl>
    <w:p w14:paraId="3F8E0F85" w14:textId="77777777" w:rsidR="00FA0BD0" w:rsidRDefault="00FA0BD0"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03F0FA6A"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w:t>
            </w:r>
            <w:r w:rsidR="00DB14F4" w:rsidRPr="00422398">
              <w:rPr>
                <w:rFonts w:ascii="Arial Narrow" w:hAnsi="Arial Narrow"/>
                <w:b/>
                <w:sz w:val="22"/>
              </w:rPr>
              <w:t>202</w:t>
            </w:r>
            <w:r w:rsidR="00C47A8C" w:rsidRPr="00422398">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53E77F2D" w:rsidR="00492AB4" w:rsidRPr="005638EB" w:rsidRDefault="00E7163D" w:rsidP="00DB14F4">
            <w:pPr>
              <w:rPr>
                <w:rFonts w:ascii="Arial Narrow" w:hAnsi="Arial Narrow"/>
              </w:rPr>
            </w:pPr>
            <w:r>
              <w:rPr>
                <w:rFonts w:ascii="Arial Narrow" w:hAnsi="Arial Narrow"/>
                <w:sz w:val="20"/>
                <w:szCs w:val="22"/>
                <w:highlight w:val="yellow"/>
              </w:rPr>
              <w:t>[</w:t>
            </w:r>
            <w:r w:rsidRPr="00D03B06">
              <w:rPr>
                <w:rFonts w:ascii="Arial Narrow" w:hAnsi="Arial Narrow"/>
                <w:color w:val="0070C0"/>
                <w:sz w:val="22"/>
                <w:highlight w:val="yellow"/>
              </w:rPr>
              <w:t>Zutreffendes</w:t>
            </w:r>
            <w:r w:rsidR="00285019" w:rsidRPr="00E7163D">
              <w:rPr>
                <w:rFonts w:ascii="Arial Narrow" w:hAnsi="Arial Narrow"/>
                <w:sz w:val="22"/>
                <w:highlight w:val="yellow"/>
              </w:rPr>
              <w:t xml:space="preserve"> ankreuzen</w:t>
            </w:r>
            <w:r w:rsidRPr="00E7163D">
              <w:rPr>
                <w:rFonts w:ascii="Arial Narrow" w:hAnsi="Arial Narrow"/>
                <w:sz w:val="22"/>
                <w:highlight w:val="yellow"/>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rsidTr="58031EBB">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0E7CD9" w14:paraId="5696BA9D" w14:textId="77777777" w:rsidTr="58031EBB">
        <w:tc>
          <w:tcPr>
            <w:tcW w:w="9212" w:type="dxa"/>
          </w:tcPr>
          <w:p w14:paraId="0B9DE474" w14:textId="77777777" w:rsidR="00285019" w:rsidRDefault="0036325A" w:rsidP="0036325A">
            <w:pPr>
              <w:rPr>
                <w:rFonts w:ascii="Arial Narrow" w:hAnsi="Arial Narrow"/>
                <w:sz w:val="22"/>
              </w:rPr>
            </w:pPr>
            <w:r w:rsidRPr="00285019">
              <w:rPr>
                <w:rFonts w:ascii="Arial Narrow" w:hAnsi="Arial Narrow"/>
                <w:b/>
                <w:bCs/>
                <w:sz w:val="22"/>
              </w:rPr>
              <w:t>Wirkweise:</w:t>
            </w:r>
            <w:r w:rsidRPr="00285019">
              <w:rPr>
                <w:rFonts w:ascii="Arial Narrow" w:hAnsi="Arial Narrow"/>
                <w:sz w:val="22"/>
              </w:rPr>
              <w:t xml:space="preserve"> </w:t>
            </w:r>
          </w:p>
          <w:p w14:paraId="0CA0EC6A" w14:textId="0C8EE69D" w:rsidR="008E6675" w:rsidRDefault="00285019" w:rsidP="58031EBB">
            <w:pPr>
              <w:rPr>
                <w:rFonts w:ascii="Arial Narrow" w:hAnsi="Arial Narrow"/>
                <w:sz w:val="22"/>
                <w:szCs w:val="22"/>
              </w:rPr>
            </w:pPr>
            <w:r w:rsidRPr="58031EBB">
              <w:rPr>
                <w:rFonts w:ascii="Arial Narrow" w:hAnsi="Arial Narrow"/>
                <w:sz w:val="22"/>
                <w:szCs w:val="22"/>
              </w:rPr>
              <w:t>Das Jada</w:t>
            </w:r>
            <w:r w:rsidR="00ED4B34">
              <w:rPr>
                <w:rFonts w:ascii="Arial Narrow" w:hAnsi="Arial Narrow"/>
                <w:sz w:val="22"/>
                <w:szCs w:val="22"/>
              </w:rPr>
              <w:t xml:space="preserve"> </w:t>
            </w:r>
            <w:r w:rsidRPr="58031EBB">
              <w:rPr>
                <w:rFonts w:ascii="Arial Narrow" w:hAnsi="Arial Narrow"/>
                <w:sz w:val="22"/>
                <w:szCs w:val="22"/>
              </w:rPr>
              <w:t>System ist ein neues Medizinprodukt, das zur Kontrolle von abnormalem Blutungsverhalten nach Geburten sowie zur Therapie von postpartalen Hämorrhagien (PPH) geeignet ist. Hierfür wir</w:t>
            </w:r>
            <w:r w:rsidR="009E753A">
              <w:rPr>
                <w:rFonts w:ascii="Arial Narrow" w:hAnsi="Arial Narrow"/>
                <w:sz w:val="22"/>
                <w:szCs w:val="22"/>
              </w:rPr>
              <w:t>d</w:t>
            </w:r>
            <w:r w:rsidRPr="58031EBB">
              <w:rPr>
                <w:rFonts w:ascii="Arial Narrow" w:hAnsi="Arial Narrow"/>
                <w:sz w:val="22"/>
                <w:szCs w:val="22"/>
              </w:rPr>
              <w:t xml:space="preserve"> ein schlauchförmiger Katheter aus Silikon, der die Funktion einer Vakuumpumpe </w:t>
            </w:r>
            <w:r w:rsidR="00E47661" w:rsidRPr="29960354">
              <w:rPr>
                <w:rFonts w:ascii="Arial Narrow" w:hAnsi="Arial Narrow"/>
                <w:sz w:val="22"/>
                <w:szCs w:val="22"/>
              </w:rPr>
              <w:t>innehat</w:t>
            </w:r>
            <w:r w:rsidRPr="58031EBB">
              <w:rPr>
                <w:rFonts w:ascii="Arial Narrow" w:hAnsi="Arial Narrow"/>
                <w:sz w:val="22"/>
                <w:szCs w:val="22"/>
              </w:rPr>
              <w:t xml:space="preserve">, von außen in den Uterus eingeführt. Durch 20 Poren, jede 4 Millimeter im Durchmesser, wird </w:t>
            </w:r>
            <w:r w:rsidR="00F23C79" w:rsidRPr="58031EBB">
              <w:rPr>
                <w:rFonts w:ascii="Arial Narrow" w:hAnsi="Arial Narrow"/>
                <w:sz w:val="22"/>
                <w:szCs w:val="22"/>
              </w:rPr>
              <w:t>mittels kontinuierlichen Sogs</w:t>
            </w:r>
            <w:r w:rsidRPr="58031EBB">
              <w:rPr>
                <w:rFonts w:ascii="Arial Narrow" w:hAnsi="Arial Narrow"/>
                <w:sz w:val="22"/>
                <w:szCs w:val="22"/>
              </w:rPr>
              <w:t xml:space="preserve"> ein diskretes Vakuum (80 </w:t>
            </w:r>
            <w:proofErr w:type="spellStart"/>
            <w:r w:rsidRPr="58031EBB">
              <w:rPr>
                <w:rFonts w:ascii="Arial Narrow" w:hAnsi="Arial Narrow"/>
                <w:sz w:val="22"/>
                <w:szCs w:val="22"/>
              </w:rPr>
              <w:t>mmHg</w:t>
            </w:r>
            <w:proofErr w:type="spellEnd"/>
            <w:r w:rsidRPr="58031EBB">
              <w:rPr>
                <w:rFonts w:ascii="Arial Narrow" w:hAnsi="Arial Narrow"/>
                <w:sz w:val="22"/>
                <w:szCs w:val="22"/>
              </w:rPr>
              <w:t xml:space="preserve"> +- 10 </w:t>
            </w:r>
            <w:proofErr w:type="spellStart"/>
            <w:r w:rsidRPr="58031EBB">
              <w:rPr>
                <w:rFonts w:ascii="Arial Narrow" w:hAnsi="Arial Narrow"/>
                <w:sz w:val="22"/>
                <w:szCs w:val="22"/>
              </w:rPr>
              <w:t>mmHg</w:t>
            </w:r>
            <w:proofErr w:type="spellEnd"/>
            <w:r w:rsidRPr="58031EBB">
              <w:rPr>
                <w:rFonts w:ascii="Arial Narrow" w:hAnsi="Arial Narrow"/>
                <w:sz w:val="22"/>
                <w:szCs w:val="22"/>
              </w:rPr>
              <w:t xml:space="preserve">) erzeugt, das zum </w:t>
            </w:r>
            <w:r w:rsidR="1D466374" w:rsidRPr="59EC046C">
              <w:rPr>
                <w:rFonts w:ascii="Arial Narrow" w:hAnsi="Arial Narrow"/>
                <w:sz w:val="22"/>
                <w:szCs w:val="22"/>
              </w:rPr>
              <w:t>einen</w:t>
            </w:r>
            <w:r w:rsidRPr="58031EBB">
              <w:rPr>
                <w:rFonts w:ascii="Arial Narrow" w:hAnsi="Arial Narrow"/>
                <w:sz w:val="22"/>
                <w:szCs w:val="22"/>
              </w:rPr>
              <w:t xml:space="preserve"> die postpartal schlaffen Uteruswände zusammenzieht und darüber hinaus bestehende Blutungen aus der Uteruswand zuverlässig und schnell stoppt.</w:t>
            </w:r>
          </w:p>
          <w:p w14:paraId="47A4663D" w14:textId="77777777" w:rsidR="00285019" w:rsidRDefault="00285019" w:rsidP="0036325A">
            <w:pPr>
              <w:rPr>
                <w:rFonts w:ascii="Arial Narrow" w:hAnsi="Arial Narrow"/>
              </w:rPr>
            </w:pPr>
          </w:p>
          <w:p w14:paraId="149A4AB8" w14:textId="32A92A83" w:rsidR="008E6675" w:rsidRPr="00285019" w:rsidRDefault="0036325A" w:rsidP="005638EB">
            <w:pPr>
              <w:rPr>
                <w:rFonts w:ascii="Arial Narrow" w:hAnsi="Arial Narrow"/>
                <w:b/>
                <w:bCs/>
                <w:sz w:val="22"/>
              </w:rPr>
            </w:pPr>
            <w:r w:rsidRPr="00341250">
              <w:rPr>
                <w:rFonts w:ascii="Arial Narrow" w:hAnsi="Arial Narrow"/>
                <w:b/>
                <w:bCs/>
                <w:sz w:val="22"/>
              </w:rPr>
              <w:t>Evidenzlage</w:t>
            </w:r>
            <w:r w:rsidR="00E36810" w:rsidRPr="00341250">
              <w:rPr>
                <w:rFonts w:ascii="Arial Narrow" w:hAnsi="Arial Narrow"/>
                <w:b/>
                <w:bCs/>
                <w:sz w:val="22"/>
              </w:rPr>
              <w:t>:</w:t>
            </w:r>
            <w:r w:rsidR="008E6675" w:rsidRPr="00285019">
              <w:rPr>
                <w:rFonts w:ascii="Arial Narrow" w:hAnsi="Arial Narrow"/>
                <w:b/>
                <w:bCs/>
                <w:sz w:val="22"/>
              </w:rPr>
              <w:t xml:space="preserve"> </w:t>
            </w:r>
          </w:p>
          <w:p w14:paraId="339E9007" w14:textId="0F70075B" w:rsidR="00AD477E" w:rsidRDefault="00285019" w:rsidP="0078272D">
            <w:pPr>
              <w:rPr>
                <w:rFonts w:ascii="Arial Narrow" w:hAnsi="Arial Narrow"/>
                <w:i/>
                <w:sz w:val="22"/>
                <w:szCs w:val="22"/>
                <w:lang w:val="en-GB"/>
              </w:rPr>
            </w:pPr>
            <w:r w:rsidRPr="59EC046C">
              <w:rPr>
                <w:rFonts w:ascii="Arial Narrow" w:hAnsi="Arial Narrow"/>
                <w:sz w:val="22"/>
                <w:szCs w:val="22"/>
              </w:rPr>
              <w:t>Die Effektivität und Sicherheit des Jada</w:t>
            </w:r>
            <w:r w:rsidR="00ED4B34">
              <w:rPr>
                <w:rFonts w:ascii="Arial Narrow" w:hAnsi="Arial Narrow"/>
                <w:sz w:val="22"/>
                <w:szCs w:val="22"/>
              </w:rPr>
              <w:t xml:space="preserve"> </w:t>
            </w:r>
            <w:r w:rsidRPr="59EC046C">
              <w:rPr>
                <w:rFonts w:ascii="Arial Narrow" w:hAnsi="Arial Narrow"/>
                <w:sz w:val="22"/>
                <w:szCs w:val="22"/>
              </w:rPr>
              <w:t>Systems ist durch die US-amerikanische Food und Drug Administration (FDA) bestätigt worden; eine entsprechende Autorisierung für den US-amerikanischen Markt liegt seit August 2020 vor. Die dieser Zulassung zugrunde liegende Studie - PEARLE Study (</w:t>
            </w:r>
            <w:proofErr w:type="spellStart"/>
            <w:r w:rsidRPr="59EC046C">
              <w:rPr>
                <w:rFonts w:ascii="Arial Narrow" w:hAnsi="Arial Narrow"/>
                <w:sz w:val="22"/>
                <w:szCs w:val="22"/>
              </w:rPr>
              <w:t>Prospective</w:t>
            </w:r>
            <w:proofErr w:type="spellEnd"/>
            <w:r w:rsidRPr="59EC046C">
              <w:rPr>
                <w:rFonts w:ascii="Arial Narrow" w:hAnsi="Arial Narrow"/>
                <w:sz w:val="22"/>
                <w:szCs w:val="22"/>
              </w:rPr>
              <w:t xml:space="preserve">, Single Arm, </w:t>
            </w:r>
            <w:proofErr w:type="spellStart"/>
            <w:r w:rsidRPr="59EC046C">
              <w:rPr>
                <w:rFonts w:ascii="Arial Narrow" w:hAnsi="Arial Narrow"/>
                <w:sz w:val="22"/>
                <w:szCs w:val="22"/>
              </w:rPr>
              <w:t>Pivotal</w:t>
            </w:r>
            <w:proofErr w:type="spellEnd"/>
            <w:r w:rsidRPr="59EC046C">
              <w:rPr>
                <w:rFonts w:ascii="Arial Narrow" w:hAnsi="Arial Narrow"/>
                <w:sz w:val="22"/>
                <w:szCs w:val="22"/>
              </w:rPr>
              <w:t xml:space="preserve"> Clinical Trial </w:t>
            </w:r>
            <w:proofErr w:type="spellStart"/>
            <w:r w:rsidRPr="59EC046C">
              <w:rPr>
                <w:rFonts w:ascii="Arial Narrow" w:hAnsi="Arial Narrow"/>
                <w:sz w:val="22"/>
                <w:szCs w:val="22"/>
              </w:rPr>
              <w:t>Designed</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to</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Assess</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the</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Safety</w:t>
            </w:r>
            <w:proofErr w:type="spellEnd"/>
            <w:r w:rsidRPr="59EC046C">
              <w:rPr>
                <w:rFonts w:ascii="Arial Narrow" w:hAnsi="Arial Narrow"/>
                <w:sz w:val="22"/>
                <w:szCs w:val="22"/>
              </w:rPr>
              <w:t xml:space="preserve"> and </w:t>
            </w:r>
            <w:proofErr w:type="spellStart"/>
            <w:r w:rsidRPr="59EC046C">
              <w:rPr>
                <w:rFonts w:ascii="Arial Narrow" w:hAnsi="Arial Narrow"/>
                <w:sz w:val="22"/>
                <w:szCs w:val="22"/>
              </w:rPr>
              <w:t>Effectiveness</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of</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the</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Jada</w:t>
            </w:r>
            <w:proofErr w:type="spellEnd"/>
            <w:r w:rsidRPr="59EC046C">
              <w:rPr>
                <w:rFonts w:ascii="Arial Narrow" w:hAnsi="Arial Narrow"/>
                <w:sz w:val="22"/>
                <w:szCs w:val="22"/>
              </w:rPr>
              <w:t xml:space="preserve"> System In </w:t>
            </w:r>
            <w:proofErr w:type="spellStart"/>
            <w:r w:rsidRPr="59EC046C">
              <w:rPr>
                <w:rFonts w:ascii="Arial Narrow" w:hAnsi="Arial Narrow"/>
                <w:sz w:val="22"/>
                <w:szCs w:val="22"/>
              </w:rPr>
              <w:t>Treating</w:t>
            </w:r>
            <w:proofErr w:type="spellEnd"/>
            <w:r w:rsidRPr="59EC046C">
              <w:rPr>
                <w:rFonts w:ascii="Arial Narrow" w:hAnsi="Arial Narrow"/>
                <w:sz w:val="22"/>
                <w:szCs w:val="22"/>
              </w:rPr>
              <w:t xml:space="preserve"> Primary Postpartum </w:t>
            </w:r>
            <w:proofErr w:type="spellStart"/>
            <w:r w:rsidRPr="59EC046C">
              <w:rPr>
                <w:rFonts w:ascii="Arial Narrow" w:hAnsi="Arial Narrow"/>
                <w:sz w:val="22"/>
                <w:szCs w:val="22"/>
              </w:rPr>
              <w:t>Hemorrhage</w:t>
            </w:r>
            <w:proofErr w:type="spellEnd"/>
            <w:r w:rsidRPr="59EC046C">
              <w:rPr>
                <w:rFonts w:ascii="Arial Narrow" w:hAnsi="Arial Narrow"/>
                <w:sz w:val="22"/>
                <w:szCs w:val="22"/>
              </w:rPr>
              <w:t xml:space="preserve"> ‘PPH’) – erfolgte unter </w:t>
            </w:r>
            <w:proofErr w:type="spellStart"/>
            <w:r w:rsidRPr="59EC046C">
              <w:rPr>
                <w:rFonts w:ascii="Arial Narrow" w:hAnsi="Arial Narrow"/>
                <w:sz w:val="22"/>
                <w:szCs w:val="22"/>
              </w:rPr>
              <w:t>approved</w:t>
            </w:r>
            <w:proofErr w:type="spellEnd"/>
            <w:r w:rsidRPr="59EC046C">
              <w:rPr>
                <w:rFonts w:ascii="Arial Narrow" w:hAnsi="Arial Narrow"/>
                <w:sz w:val="22"/>
                <w:szCs w:val="22"/>
              </w:rPr>
              <w:t xml:space="preserve"> </w:t>
            </w:r>
            <w:proofErr w:type="spellStart"/>
            <w:r w:rsidRPr="59EC046C">
              <w:rPr>
                <w:rFonts w:ascii="Arial Narrow" w:hAnsi="Arial Narrow"/>
                <w:sz w:val="22"/>
                <w:szCs w:val="22"/>
              </w:rPr>
              <w:t>Investigational</w:t>
            </w:r>
            <w:proofErr w:type="spellEnd"/>
            <w:r w:rsidRPr="59EC046C">
              <w:rPr>
                <w:rFonts w:ascii="Arial Narrow" w:hAnsi="Arial Narrow"/>
                <w:sz w:val="22"/>
                <w:szCs w:val="22"/>
              </w:rPr>
              <w:t xml:space="preserve"> Device </w:t>
            </w:r>
            <w:proofErr w:type="spellStart"/>
            <w:r w:rsidRPr="59EC046C">
              <w:rPr>
                <w:rFonts w:ascii="Arial Narrow" w:hAnsi="Arial Narrow"/>
                <w:sz w:val="22"/>
                <w:szCs w:val="22"/>
              </w:rPr>
              <w:t>Exemption</w:t>
            </w:r>
            <w:proofErr w:type="spellEnd"/>
            <w:r w:rsidRPr="59EC046C">
              <w:rPr>
                <w:rFonts w:ascii="Arial Narrow" w:hAnsi="Arial Narrow"/>
                <w:sz w:val="22"/>
                <w:szCs w:val="22"/>
              </w:rPr>
              <w:t xml:space="preserve"> (IDE) durch die FDA. </w:t>
            </w:r>
            <w:r w:rsidR="00AF0DEB" w:rsidRPr="59EC046C">
              <w:rPr>
                <w:rFonts w:ascii="Arial Narrow" w:hAnsi="Arial Narrow"/>
                <w:sz w:val="22"/>
                <w:szCs w:val="22"/>
              </w:rPr>
              <w:t>10</w:t>
            </w:r>
            <w:r w:rsidR="00AF0DEB">
              <w:rPr>
                <w:rFonts w:ascii="Arial Narrow" w:hAnsi="Arial Narrow"/>
                <w:sz w:val="22"/>
                <w:szCs w:val="22"/>
              </w:rPr>
              <w:t>6</w:t>
            </w:r>
            <w:r w:rsidR="00AF0DEB" w:rsidRPr="59EC046C">
              <w:rPr>
                <w:rFonts w:ascii="Arial Narrow" w:hAnsi="Arial Narrow"/>
                <w:sz w:val="22"/>
                <w:szCs w:val="22"/>
              </w:rPr>
              <w:t xml:space="preserve"> </w:t>
            </w:r>
            <w:r w:rsidRPr="59EC046C">
              <w:rPr>
                <w:rFonts w:ascii="Arial Narrow" w:hAnsi="Arial Narrow"/>
                <w:sz w:val="22"/>
                <w:szCs w:val="22"/>
              </w:rPr>
              <w:t xml:space="preserve">Teilnehmerinnen aus 12 U.S. -Geburtszentren wurden mit dem Jada-System therapiert. Ein primärer Endpunkt der Studie war die Kontrolle der postpartalen Blutung; dieser wurde in der </w:t>
            </w:r>
            <w:proofErr w:type="spellStart"/>
            <w:r w:rsidRPr="59EC046C">
              <w:rPr>
                <w:rFonts w:ascii="Arial Narrow" w:hAnsi="Arial Narrow"/>
                <w:sz w:val="22"/>
                <w:szCs w:val="22"/>
              </w:rPr>
              <w:t>Intent-To-Treat</w:t>
            </w:r>
            <w:proofErr w:type="spellEnd"/>
            <w:r w:rsidRPr="59EC046C">
              <w:rPr>
                <w:rFonts w:ascii="Arial Narrow" w:hAnsi="Arial Narrow"/>
                <w:sz w:val="22"/>
                <w:szCs w:val="22"/>
              </w:rPr>
              <w:t xml:space="preserve"> (ITT) Kohorte </w:t>
            </w:r>
            <w:r w:rsidRPr="59EC046C">
              <w:rPr>
                <w:rFonts w:ascii="Arial Narrow" w:hAnsi="Arial Narrow"/>
                <w:sz w:val="22"/>
                <w:szCs w:val="22"/>
              </w:rPr>
              <w:lastRenderedPageBreak/>
              <w:t xml:space="preserve">(N = 106) in 94,3% erreicht, in der Per Protocol Kohorte waren es 99%. Außerdem wurde die Zeit bis zum Sistieren der Blutung evaluiert, sie lag im Median bei 3 Minuten: die Anwendungsdauer lag im Median bei 3,2 Stunden; 98% der Erstanwender schätzten das Produkt als „einfach in der Anwendung“ ein. </w:t>
            </w:r>
            <w:r w:rsidRPr="59EC046C">
              <w:rPr>
                <w:rFonts w:ascii="Arial Narrow" w:hAnsi="Arial Narrow"/>
                <w:i/>
                <w:sz w:val="22"/>
                <w:szCs w:val="22"/>
                <w:lang w:val="en-GB"/>
              </w:rPr>
              <w:t>(</w:t>
            </w:r>
            <w:proofErr w:type="spellStart"/>
            <w:proofErr w:type="gramStart"/>
            <w:r w:rsidRPr="59EC046C">
              <w:rPr>
                <w:rFonts w:ascii="Arial Narrow" w:hAnsi="Arial Narrow"/>
                <w:i/>
                <w:sz w:val="22"/>
                <w:szCs w:val="22"/>
                <w:lang w:val="en-GB"/>
              </w:rPr>
              <w:t>vgl</w:t>
            </w:r>
            <w:proofErr w:type="spellEnd"/>
            <w:proofErr w:type="gramEnd"/>
            <w:r w:rsidRPr="59EC046C">
              <w:rPr>
                <w:rFonts w:ascii="Arial Narrow" w:hAnsi="Arial Narrow"/>
                <w:i/>
                <w:sz w:val="22"/>
                <w:szCs w:val="22"/>
                <w:lang w:val="en-GB"/>
              </w:rPr>
              <w:t xml:space="preserve">.: D’Alton ME, Rood K, Smid MC, et al. Intrauterine vacuum-induced </w:t>
            </w:r>
            <w:proofErr w:type="spellStart"/>
            <w:r w:rsidRPr="59EC046C">
              <w:rPr>
                <w:rFonts w:ascii="Arial Narrow" w:hAnsi="Arial Narrow"/>
                <w:i/>
                <w:sz w:val="22"/>
                <w:szCs w:val="22"/>
                <w:lang w:val="en-GB"/>
              </w:rPr>
              <w:t>hemorrhage</w:t>
            </w:r>
            <w:proofErr w:type="spellEnd"/>
            <w:r w:rsidRPr="59EC046C">
              <w:rPr>
                <w:rFonts w:ascii="Arial Narrow" w:hAnsi="Arial Narrow"/>
                <w:i/>
                <w:sz w:val="22"/>
                <w:szCs w:val="22"/>
                <w:lang w:val="en-GB"/>
              </w:rPr>
              <w:t xml:space="preserve">-control device for rapid treatment of postpartum </w:t>
            </w:r>
            <w:proofErr w:type="spellStart"/>
            <w:r w:rsidRPr="59EC046C">
              <w:rPr>
                <w:rFonts w:ascii="Arial Narrow" w:hAnsi="Arial Narrow"/>
                <w:i/>
                <w:sz w:val="22"/>
                <w:szCs w:val="22"/>
                <w:lang w:val="en-GB"/>
              </w:rPr>
              <w:t>hemorrhage</w:t>
            </w:r>
            <w:proofErr w:type="spellEnd"/>
            <w:r w:rsidRPr="59EC046C">
              <w:rPr>
                <w:rFonts w:ascii="Arial Narrow" w:hAnsi="Arial Narrow"/>
                <w:i/>
                <w:sz w:val="22"/>
                <w:szCs w:val="22"/>
                <w:lang w:val="en-GB"/>
              </w:rPr>
              <w:t>. Obstetrics Gynecol. 2020 November;136(5):882–891. The pivotal study demonstrating safety and effectiveness of the Jada System.)</w:t>
            </w:r>
          </w:p>
          <w:p w14:paraId="03B9E634" w14:textId="77777777" w:rsidR="00341250" w:rsidRDefault="00341250" w:rsidP="0078272D">
            <w:pPr>
              <w:rPr>
                <w:rFonts w:ascii="Arial Narrow" w:hAnsi="Arial Narrow"/>
                <w:i/>
                <w:sz w:val="22"/>
                <w:szCs w:val="22"/>
                <w:lang w:val="en-GB"/>
              </w:rPr>
            </w:pPr>
          </w:p>
          <w:p w14:paraId="7E24F9CA" w14:textId="56EE64A5" w:rsidR="00341250" w:rsidRPr="00422398" w:rsidRDefault="000E7CD9" w:rsidP="0078272D">
            <w:pPr>
              <w:rPr>
                <w:rFonts w:ascii="Arial Narrow" w:hAnsi="Arial Narrow"/>
                <w:sz w:val="22"/>
                <w:szCs w:val="22"/>
              </w:rPr>
            </w:pPr>
            <w:r w:rsidRPr="00422398">
              <w:rPr>
                <w:rFonts w:ascii="Arial Narrow" w:hAnsi="Arial Narrow"/>
                <w:sz w:val="22"/>
                <w:szCs w:val="22"/>
              </w:rPr>
              <w:t xml:space="preserve">Real-World Daten der </w:t>
            </w:r>
            <w:proofErr w:type="gramStart"/>
            <w:r w:rsidRPr="00422398">
              <w:rPr>
                <w:rFonts w:ascii="Arial Narrow" w:hAnsi="Arial Narrow"/>
                <w:sz w:val="22"/>
                <w:szCs w:val="22"/>
              </w:rPr>
              <w:t>RUBY Studie</w:t>
            </w:r>
            <w:proofErr w:type="gramEnd"/>
            <w:r w:rsidR="00B20AB4" w:rsidRPr="00422398">
              <w:rPr>
                <w:rFonts w:ascii="Arial Narrow" w:hAnsi="Arial Narrow"/>
                <w:sz w:val="22"/>
                <w:szCs w:val="22"/>
              </w:rPr>
              <w:t xml:space="preserve"> (</w:t>
            </w:r>
            <w:proofErr w:type="spellStart"/>
            <w:r w:rsidR="00B20AB4" w:rsidRPr="00422398">
              <w:rPr>
                <w:rFonts w:ascii="Arial Narrow" w:hAnsi="Arial Narrow"/>
                <w:sz w:val="22"/>
                <w:szCs w:val="22"/>
              </w:rPr>
              <w:t>Treating</w:t>
            </w:r>
            <w:proofErr w:type="spellEnd"/>
            <w:r w:rsidR="00B20AB4" w:rsidRPr="00422398">
              <w:rPr>
                <w:rFonts w:ascii="Arial Narrow" w:hAnsi="Arial Narrow"/>
                <w:sz w:val="22"/>
                <w:szCs w:val="22"/>
              </w:rPr>
              <w:t xml:space="preserve"> Abnormal Postpartum Uterine </w:t>
            </w:r>
            <w:proofErr w:type="spellStart"/>
            <w:r w:rsidR="00B20AB4" w:rsidRPr="00422398">
              <w:rPr>
                <w:rFonts w:ascii="Arial Narrow" w:hAnsi="Arial Narrow"/>
                <w:sz w:val="22"/>
                <w:szCs w:val="22"/>
              </w:rPr>
              <w:t>Bleeding</w:t>
            </w:r>
            <w:proofErr w:type="spellEnd"/>
            <w:r w:rsidR="00B20AB4" w:rsidRPr="00422398">
              <w:rPr>
                <w:rFonts w:ascii="Arial Narrow" w:hAnsi="Arial Narrow"/>
                <w:sz w:val="22"/>
                <w:szCs w:val="22"/>
              </w:rPr>
              <w:t xml:space="preserve"> </w:t>
            </w:r>
            <w:proofErr w:type="spellStart"/>
            <w:r w:rsidR="00B20AB4" w:rsidRPr="00422398">
              <w:rPr>
                <w:rFonts w:ascii="Arial Narrow" w:hAnsi="Arial Narrow"/>
                <w:sz w:val="22"/>
                <w:szCs w:val="22"/>
              </w:rPr>
              <w:t>or</w:t>
            </w:r>
            <w:proofErr w:type="spellEnd"/>
            <w:r w:rsidR="00B20AB4" w:rsidRPr="00422398">
              <w:rPr>
                <w:rFonts w:ascii="Arial Narrow" w:hAnsi="Arial Narrow"/>
                <w:sz w:val="22"/>
                <w:szCs w:val="22"/>
              </w:rPr>
              <w:t xml:space="preserve"> Postpartum </w:t>
            </w:r>
            <w:proofErr w:type="spellStart"/>
            <w:r w:rsidR="00B20AB4" w:rsidRPr="00422398">
              <w:rPr>
                <w:rFonts w:ascii="Arial Narrow" w:hAnsi="Arial Narrow"/>
                <w:sz w:val="22"/>
                <w:szCs w:val="22"/>
              </w:rPr>
              <w:t>Hemorrhage</w:t>
            </w:r>
            <w:proofErr w:type="spellEnd"/>
            <w:r w:rsidR="00B20AB4" w:rsidRPr="00422398">
              <w:rPr>
                <w:rFonts w:ascii="Arial Narrow" w:hAnsi="Arial Narrow"/>
                <w:sz w:val="22"/>
                <w:szCs w:val="22"/>
              </w:rPr>
              <w:t xml:space="preserve"> </w:t>
            </w:r>
            <w:proofErr w:type="spellStart"/>
            <w:r w:rsidR="00B20AB4" w:rsidRPr="00422398">
              <w:rPr>
                <w:rFonts w:ascii="Arial Narrow" w:hAnsi="Arial Narrow"/>
                <w:sz w:val="22"/>
                <w:szCs w:val="22"/>
              </w:rPr>
              <w:t>with</w:t>
            </w:r>
            <w:proofErr w:type="spellEnd"/>
            <w:r w:rsidR="00B20AB4" w:rsidRPr="00422398">
              <w:rPr>
                <w:rFonts w:ascii="Arial Narrow" w:hAnsi="Arial Narrow"/>
                <w:sz w:val="22"/>
                <w:szCs w:val="22"/>
              </w:rPr>
              <w:t xml:space="preserve"> </w:t>
            </w:r>
            <w:proofErr w:type="spellStart"/>
            <w:r w:rsidR="00B20AB4" w:rsidRPr="00422398">
              <w:rPr>
                <w:rFonts w:ascii="Arial Narrow" w:hAnsi="Arial Narrow"/>
                <w:sz w:val="22"/>
                <w:szCs w:val="22"/>
              </w:rPr>
              <w:t>the</w:t>
            </w:r>
            <w:proofErr w:type="spellEnd"/>
            <w:r w:rsidR="00B20AB4" w:rsidRPr="00422398">
              <w:rPr>
                <w:rFonts w:ascii="Arial Narrow" w:hAnsi="Arial Narrow"/>
                <w:sz w:val="22"/>
                <w:szCs w:val="22"/>
              </w:rPr>
              <w:t xml:space="preserve"> </w:t>
            </w:r>
            <w:proofErr w:type="spellStart"/>
            <w:r w:rsidR="00B20AB4" w:rsidRPr="00422398">
              <w:rPr>
                <w:rFonts w:ascii="Arial Narrow" w:hAnsi="Arial Narrow"/>
                <w:sz w:val="22"/>
                <w:szCs w:val="22"/>
              </w:rPr>
              <w:t>Jada</w:t>
            </w:r>
            <w:proofErr w:type="spellEnd"/>
            <w:r w:rsidR="00B20AB4" w:rsidRPr="00422398">
              <w:rPr>
                <w:rFonts w:ascii="Arial Narrow" w:hAnsi="Arial Narrow"/>
                <w:sz w:val="22"/>
                <w:szCs w:val="22"/>
              </w:rPr>
              <w:t xml:space="preserve"> System)</w:t>
            </w:r>
            <w:r w:rsidRPr="00422398">
              <w:rPr>
                <w:rFonts w:ascii="Arial Narrow" w:hAnsi="Arial Narrow"/>
                <w:sz w:val="22"/>
                <w:szCs w:val="22"/>
              </w:rPr>
              <w:t xml:space="preserve"> unterstützen diese Ergebnisse mit Effektivitätsraten von 92,5% (vaginal) bzw. 83,7% (Kaiserschnitt)</w:t>
            </w:r>
            <w:r w:rsidR="00C70E08" w:rsidRPr="00422398">
              <w:rPr>
                <w:rFonts w:ascii="Arial Narrow" w:hAnsi="Arial Narrow"/>
                <w:sz w:val="22"/>
                <w:szCs w:val="22"/>
              </w:rPr>
              <w:t xml:space="preserve"> bei einer Stichprobengröße von </w:t>
            </w:r>
            <w:r w:rsidR="008B3A0C" w:rsidRPr="00422398">
              <w:rPr>
                <w:rFonts w:ascii="Arial Narrow" w:hAnsi="Arial Narrow"/>
                <w:sz w:val="22"/>
                <w:szCs w:val="22"/>
              </w:rPr>
              <w:t xml:space="preserve">insgesamt </w:t>
            </w:r>
            <w:r w:rsidR="00C70E08" w:rsidRPr="00422398">
              <w:rPr>
                <w:rFonts w:ascii="Arial Narrow" w:hAnsi="Arial Narrow"/>
                <w:sz w:val="22"/>
                <w:szCs w:val="22"/>
              </w:rPr>
              <w:t>800 Patientinnen</w:t>
            </w:r>
            <w:r w:rsidRPr="00422398">
              <w:rPr>
                <w:rFonts w:ascii="Arial Narrow" w:hAnsi="Arial Narrow"/>
                <w:sz w:val="22"/>
                <w:szCs w:val="22"/>
              </w:rPr>
              <w:t>.</w:t>
            </w:r>
          </w:p>
          <w:p w14:paraId="0AF79188" w14:textId="1641A125" w:rsidR="008B3A0C" w:rsidRPr="008B3A0C" w:rsidRDefault="008B3A0C" w:rsidP="0078272D">
            <w:pPr>
              <w:rPr>
                <w:rFonts w:ascii="Arial Narrow" w:hAnsi="Arial Narrow"/>
                <w:i/>
                <w:iCs/>
              </w:rPr>
            </w:pPr>
            <w:r w:rsidRPr="00422398">
              <w:rPr>
                <w:rFonts w:ascii="Arial Narrow" w:hAnsi="Arial Narrow"/>
                <w:i/>
                <w:iCs/>
                <w:sz w:val="22"/>
                <w:szCs w:val="22"/>
                <w:lang w:val="en-US"/>
              </w:rPr>
              <w:t>(</w:t>
            </w:r>
            <w:proofErr w:type="spellStart"/>
            <w:r w:rsidR="00DB68FA" w:rsidRPr="00422398">
              <w:rPr>
                <w:rFonts w:ascii="Arial Narrow" w:hAnsi="Arial Narrow"/>
                <w:i/>
                <w:iCs/>
                <w:sz w:val="22"/>
                <w:szCs w:val="22"/>
                <w:lang w:val="en-US"/>
              </w:rPr>
              <w:t>Vgl</w:t>
            </w:r>
            <w:proofErr w:type="spellEnd"/>
            <w:r w:rsidR="00DB68FA" w:rsidRPr="00422398">
              <w:rPr>
                <w:rFonts w:ascii="Arial Narrow" w:hAnsi="Arial Narrow"/>
                <w:i/>
                <w:iCs/>
                <w:sz w:val="22"/>
                <w:szCs w:val="22"/>
                <w:lang w:val="en-US"/>
              </w:rPr>
              <w:t xml:space="preserve">. </w:t>
            </w:r>
            <w:r w:rsidRPr="00422398">
              <w:rPr>
                <w:rFonts w:ascii="Arial Narrow" w:hAnsi="Arial Narrow"/>
                <w:i/>
                <w:iCs/>
                <w:sz w:val="22"/>
                <w:szCs w:val="22"/>
                <w:lang w:val="en-US"/>
              </w:rPr>
              <w:t xml:space="preserve">Goffman D, Rood KM, Bianco A, et al. Real-World Utilization of an Intrauterine, Vacuum-Induced, Hemorrhage-Control Device. </w:t>
            </w:r>
            <w:proofErr w:type="spellStart"/>
            <w:r w:rsidRPr="00422398">
              <w:rPr>
                <w:rFonts w:ascii="Arial Narrow" w:hAnsi="Arial Narrow"/>
                <w:i/>
                <w:iCs/>
                <w:sz w:val="22"/>
                <w:szCs w:val="22"/>
              </w:rPr>
              <w:t>Obstetrics</w:t>
            </w:r>
            <w:proofErr w:type="spellEnd"/>
            <w:r w:rsidRPr="00422398">
              <w:rPr>
                <w:rFonts w:ascii="Arial Narrow" w:hAnsi="Arial Narrow"/>
                <w:i/>
                <w:iCs/>
                <w:sz w:val="22"/>
                <w:szCs w:val="22"/>
              </w:rPr>
              <w:t xml:space="preserve"> &amp; </w:t>
            </w:r>
            <w:proofErr w:type="spellStart"/>
            <w:r w:rsidRPr="00422398">
              <w:rPr>
                <w:rFonts w:ascii="Arial Narrow" w:hAnsi="Arial Narrow"/>
                <w:i/>
                <w:iCs/>
                <w:sz w:val="22"/>
                <w:szCs w:val="22"/>
              </w:rPr>
              <w:t>Gynecology</w:t>
            </w:r>
            <w:proofErr w:type="spellEnd"/>
            <w:r w:rsidRPr="00422398">
              <w:rPr>
                <w:rFonts w:ascii="Arial Narrow" w:hAnsi="Arial Narrow"/>
                <w:i/>
                <w:iCs/>
                <w:sz w:val="22"/>
                <w:szCs w:val="22"/>
              </w:rPr>
              <w:t xml:space="preserve">. </w:t>
            </w:r>
            <w:proofErr w:type="spellStart"/>
            <w:r w:rsidRPr="00422398">
              <w:rPr>
                <w:rFonts w:ascii="Arial Narrow" w:hAnsi="Arial Narrow"/>
                <w:i/>
                <w:iCs/>
                <w:sz w:val="22"/>
                <w:szCs w:val="22"/>
              </w:rPr>
              <w:t>Published</w:t>
            </w:r>
            <w:proofErr w:type="spellEnd"/>
            <w:r w:rsidRPr="00422398">
              <w:rPr>
                <w:rFonts w:ascii="Arial Narrow" w:hAnsi="Arial Narrow"/>
                <w:i/>
                <w:iCs/>
                <w:sz w:val="22"/>
                <w:szCs w:val="22"/>
              </w:rPr>
              <w:t xml:space="preserve"> online September 14, 2023. doi:10.1097/AOG.0000000000005366)</w:t>
            </w:r>
          </w:p>
        </w:tc>
      </w:tr>
    </w:tbl>
    <w:p w14:paraId="6F81F951" w14:textId="77777777" w:rsidR="008E6675" w:rsidRPr="000E7CD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08BF2157" w14:textId="780C65D6" w:rsidR="004C4F82" w:rsidRPr="006354B6" w:rsidRDefault="00DC6CBD" w:rsidP="00DC6CBD">
            <w:pPr>
              <w:rPr>
                <w:rFonts w:ascii="Arial Narrow" w:hAnsi="Arial Narrow"/>
                <w:sz w:val="22"/>
              </w:rPr>
            </w:pPr>
            <w:bookmarkStart w:id="1" w:name="_Hlk83810295"/>
            <w:r w:rsidRPr="006354B6">
              <w:rPr>
                <w:rFonts w:ascii="Arial Narrow" w:hAnsi="Arial Narrow"/>
                <w:sz w:val="22"/>
              </w:rPr>
              <w:t xml:space="preserve">Derzeit sind keine </w:t>
            </w:r>
            <w:proofErr w:type="spellStart"/>
            <w:r w:rsidRPr="006354B6">
              <w:rPr>
                <w:rFonts w:ascii="Arial Narrow" w:hAnsi="Arial Narrow"/>
                <w:sz w:val="22"/>
              </w:rPr>
              <w:t>Prozedurencodes</w:t>
            </w:r>
            <w:proofErr w:type="spellEnd"/>
            <w:r w:rsidRPr="006354B6">
              <w:rPr>
                <w:rFonts w:ascii="Arial Narrow" w:hAnsi="Arial Narrow"/>
                <w:sz w:val="22"/>
              </w:rPr>
              <w:t xml:space="preserve"> (OPS) verfügbar</w:t>
            </w:r>
            <w:bookmarkEnd w:id="1"/>
            <w:r w:rsidR="00BE3979">
              <w:rPr>
                <w:rFonts w:ascii="Arial Narrow" w:hAnsi="Arial Narrow"/>
                <w:sz w:val="22"/>
              </w:rPr>
              <w:t>.</w:t>
            </w:r>
          </w:p>
          <w:p w14:paraId="276EB151" w14:textId="05122012" w:rsidR="00E36810" w:rsidRPr="006354B6" w:rsidRDefault="00C64E97" w:rsidP="008E6D29">
            <w:pPr>
              <w:shd w:val="clear" w:color="auto" w:fill="FFFFFF" w:themeFill="background1"/>
              <w:rPr>
                <w:rFonts w:ascii="Arial Narrow" w:hAnsi="Arial Narrow"/>
                <w:sz w:val="22"/>
              </w:rPr>
            </w:pPr>
            <w:r w:rsidRPr="00356CD6">
              <w:rPr>
                <w:rFonts w:ascii="Arial Narrow" w:hAnsi="Arial Narrow"/>
                <w:sz w:val="22"/>
              </w:rPr>
              <w:t xml:space="preserve">Ein Antrag für einen neuen Operations- und </w:t>
            </w:r>
            <w:proofErr w:type="spellStart"/>
            <w:r w:rsidRPr="00356CD6">
              <w:rPr>
                <w:rFonts w:ascii="Arial Narrow" w:hAnsi="Arial Narrow"/>
                <w:sz w:val="22"/>
              </w:rPr>
              <w:t>Prozedurencode</w:t>
            </w:r>
            <w:proofErr w:type="spellEnd"/>
            <w:r w:rsidRPr="00356CD6">
              <w:rPr>
                <w:rFonts w:ascii="Arial Narrow" w:hAnsi="Arial Narrow"/>
                <w:sz w:val="22"/>
              </w:rPr>
              <w:t xml:space="preserve"> wurde </w:t>
            </w:r>
            <w:r w:rsidR="00A5240A" w:rsidRPr="00B3631A">
              <w:rPr>
                <w:rFonts w:ascii="Arial Narrow" w:hAnsi="Arial Narrow"/>
                <w:sz w:val="22"/>
              </w:rPr>
              <w:t xml:space="preserve">im Februar </w:t>
            </w:r>
            <w:r w:rsidR="00B3631A" w:rsidRPr="00422398">
              <w:rPr>
                <w:rFonts w:ascii="Arial Narrow" w:hAnsi="Arial Narrow"/>
                <w:sz w:val="22"/>
              </w:rPr>
              <w:t>2024</w:t>
            </w:r>
            <w:r w:rsidR="00B3631A">
              <w:rPr>
                <w:rFonts w:ascii="Arial Narrow" w:hAnsi="Arial Narrow"/>
                <w:sz w:val="22"/>
              </w:rPr>
              <w:t xml:space="preserve"> </w:t>
            </w:r>
            <w:r w:rsidRPr="00356CD6">
              <w:rPr>
                <w:rFonts w:ascii="Arial Narrow" w:hAnsi="Arial Narrow"/>
                <w:sz w:val="22"/>
              </w:rPr>
              <w:t>beim BfArM eingereicht.</w:t>
            </w:r>
          </w:p>
        </w:tc>
      </w:tr>
    </w:tbl>
    <w:p w14:paraId="63A2C327" w14:textId="77777777" w:rsidR="00DC6CBD" w:rsidRPr="006354B6" w:rsidRDefault="00DC6CBD"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6B0E1F">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AB14F6" w:rsidRPr="005638EB" w14:paraId="01E1E36C" w14:textId="77777777" w:rsidTr="006B0E1F">
        <w:tc>
          <w:tcPr>
            <w:tcW w:w="9212" w:type="dxa"/>
          </w:tcPr>
          <w:p w14:paraId="1A8B2DDD" w14:textId="37E41BD1" w:rsidR="00415CC1" w:rsidRPr="009B2695" w:rsidRDefault="00415CC1" w:rsidP="00415CC1">
            <w:pPr>
              <w:rPr>
                <w:rFonts w:ascii="Arial Narrow" w:hAnsi="Arial Narrow"/>
                <w:sz w:val="22"/>
                <w:szCs w:val="22"/>
              </w:rPr>
            </w:pPr>
            <w:r w:rsidRPr="009B2695">
              <w:rPr>
                <w:rFonts w:ascii="Arial Narrow" w:hAnsi="Arial Narrow"/>
                <w:sz w:val="22"/>
              </w:rPr>
              <w:t xml:space="preserve">Bisher ist kein spezifischer OPS-Code für die Anwendung des </w:t>
            </w:r>
            <w:r w:rsidR="00570BEA">
              <w:rPr>
                <w:rFonts w:ascii="Arial Narrow" w:hAnsi="Arial Narrow"/>
                <w:sz w:val="22"/>
              </w:rPr>
              <w:t>Medizinprodukts</w:t>
            </w:r>
            <w:r w:rsidRPr="009B2695">
              <w:rPr>
                <w:rFonts w:ascii="Arial Narrow" w:hAnsi="Arial Narrow"/>
                <w:sz w:val="22"/>
              </w:rPr>
              <w:t xml:space="preserve"> definiert worden.</w:t>
            </w:r>
          </w:p>
          <w:p w14:paraId="0925956B" w14:textId="7DAC3729" w:rsidR="00AB14F6" w:rsidRDefault="00415CC1" w:rsidP="00415CC1">
            <w:pPr>
              <w:rPr>
                <w:rFonts w:ascii="Arial Narrow" w:hAnsi="Arial Narrow"/>
                <w:b/>
                <w:sz w:val="22"/>
              </w:rPr>
            </w:pPr>
            <w:r w:rsidRPr="009B2695">
              <w:rPr>
                <w:rFonts w:ascii="Arial Narrow" w:hAnsi="Arial Narrow"/>
                <w:sz w:val="22"/>
              </w:rPr>
              <w:t xml:space="preserve">Die Definition eines </w:t>
            </w:r>
            <w:r>
              <w:rPr>
                <w:rFonts w:ascii="Arial Narrow" w:hAnsi="Arial Narrow"/>
                <w:sz w:val="22"/>
              </w:rPr>
              <w:t>spezifischen</w:t>
            </w:r>
            <w:r w:rsidRPr="009B2695">
              <w:rPr>
                <w:rFonts w:ascii="Arial Narrow" w:hAnsi="Arial Narrow"/>
                <w:sz w:val="22"/>
              </w:rPr>
              <w:t xml:space="preserve"> OPS-Codes</w:t>
            </w:r>
            <w:r w:rsidR="00A56C68">
              <w:rPr>
                <w:rFonts w:ascii="Arial Narrow" w:hAnsi="Arial Narrow"/>
                <w:sz w:val="22"/>
              </w:rPr>
              <w:t xml:space="preserve">, der die </w:t>
            </w:r>
            <w:r w:rsidR="004E77FE">
              <w:rPr>
                <w:rFonts w:ascii="Arial Narrow" w:hAnsi="Arial Narrow"/>
                <w:sz w:val="22"/>
              </w:rPr>
              <w:t xml:space="preserve">auf </w:t>
            </w:r>
            <w:r w:rsidR="008119D6">
              <w:rPr>
                <w:rFonts w:ascii="Arial Narrow" w:hAnsi="Arial Narrow"/>
                <w:sz w:val="22"/>
              </w:rPr>
              <w:t>Vakuum</w:t>
            </w:r>
            <w:r w:rsidR="004E77FE">
              <w:rPr>
                <w:rFonts w:ascii="Arial Narrow" w:hAnsi="Arial Narrow"/>
                <w:sz w:val="22"/>
              </w:rPr>
              <w:t xml:space="preserve"> basierende Wirkungsweise</w:t>
            </w:r>
            <w:r w:rsidR="008119D6">
              <w:rPr>
                <w:rFonts w:ascii="Arial Narrow" w:hAnsi="Arial Narrow"/>
                <w:sz w:val="22"/>
              </w:rPr>
              <w:t xml:space="preserve"> beschreibt,</w:t>
            </w:r>
            <w:r w:rsidRPr="009B2695">
              <w:rPr>
                <w:rFonts w:ascii="Arial Narrow" w:hAnsi="Arial Narrow"/>
                <w:sz w:val="22"/>
              </w:rPr>
              <w:t xml:space="preserve"> </w:t>
            </w:r>
            <w:r>
              <w:rPr>
                <w:rFonts w:ascii="Arial Narrow" w:hAnsi="Arial Narrow"/>
                <w:sz w:val="22"/>
              </w:rPr>
              <w:t>ist notwendig.</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2C68507" w14:textId="048F1D7B" w:rsidR="00241159" w:rsidRDefault="00DF3EEE" w:rsidP="00DF3EEE">
            <w:pPr>
              <w:rPr>
                <w:rFonts w:ascii="Arial Narrow" w:hAnsi="Arial Narrow"/>
                <w:sz w:val="22"/>
                <w:szCs w:val="22"/>
              </w:rPr>
            </w:pPr>
            <w:r w:rsidRPr="00DF3EEE">
              <w:rPr>
                <w:rFonts w:ascii="Arial Narrow" w:hAnsi="Arial Narrow"/>
                <w:sz w:val="22"/>
                <w:szCs w:val="22"/>
              </w:rPr>
              <w:t xml:space="preserve">Der Einsatz </w:t>
            </w:r>
            <w:r w:rsidR="00ED4B34">
              <w:rPr>
                <w:rFonts w:ascii="Arial Narrow" w:hAnsi="Arial Narrow"/>
                <w:sz w:val="22"/>
                <w:szCs w:val="22"/>
              </w:rPr>
              <w:t>des</w:t>
            </w:r>
            <w:r w:rsidR="00653B12">
              <w:rPr>
                <w:rFonts w:ascii="Arial Narrow" w:hAnsi="Arial Narrow"/>
                <w:sz w:val="22"/>
                <w:szCs w:val="22"/>
              </w:rPr>
              <w:t xml:space="preserve"> Jada</w:t>
            </w:r>
            <w:r w:rsidR="00ED4B34">
              <w:rPr>
                <w:rFonts w:ascii="Arial Narrow" w:hAnsi="Arial Narrow"/>
                <w:sz w:val="22"/>
                <w:szCs w:val="22"/>
              </w:rPr>
              <w:t xml:space="preserve"> Systems</w:t>
            </w:r>
            <w:r w:rsidR="00653B12">
              <w:rPr>
                <w:rFonts w:ascii="Arial Narrow" w:hAnsi="Arial Narrow"/>
                <w:sz w:val="22"/>
                <w:szCs w:val="22"/>
              </w:rPr>
              <w:t xml:space="preserve"> ist indiziert </w:t>
            </w:r>
            <w:r w:rsidR="00770778">
              <w:rPr>
                <w:rFonts w:ascii="Arial Narrow" w:hAnsi="Arial Narrow"/>
                <w:sz w:val="22"/>
                <w:szCs w:val="22"/>
              </w:rPr>
              <w:t>für die Kontrolle und Therapie</w:t>
            </w:r>
            <w:r w:rsidR="00E30CDC">
              <w:rPr>
                <w:rFonts w:ascii="Arial Narrow" w:hAnsi="Arial Narrow"/>
                <w:sz w:val="22"/>
                <w:szCs w:val="22"/>
              </w:rPr>
              <w:t xml:space="preserve"> von abnormalen</w:t>
            </w:r>
            <w:r w:rsidR="00B30A47">
              <w:rPr>
                <w:rFonts w:ascii="Arial Narrow" w:hAnsi="Arial Narrow"/>
                <w:sz w:val="22"/>
                <w:szCs w:val="22"/>
              </w:rPr>
              <w:t xml:space="preserve"> </w:t>
            </w:r>
            <w:r w:rsidR="000C34EC">
              <w:rPr>
                <w:rFonts w:ascii="Arial Narrow" w:hAnsi="Arial Narrow"/>
                <w:sz w:val="22"/>
                <w:szCs w:val="22"/>
              </w:rPr>
              <w:t>postpartalen Blutungen</w:t>
            </w:r>
            <w:r w:rsidR="00E05283">
              <w:rPr>
                <w:rFonts w:ascii="Arial Narrow" w:hAnsi="Arial Narrow"/>
                <w:sz w:val="22"/>
                <w:szCs w:val="22"/>
              </w:rPr>
              <w:t xml:space="preserve"> oder H</w:t>
            </w:r>
            <w:r w:rsidR="00E26E7C">
              <w:rPr>
                <w:rFonts w:ascii="Arial Narrow" w:hAnsi="Arial Narrow"/>
                <w:sz w:val="22"/>
                <w:szCs w:val="22"/>
              </w:rPr>
              <w:t>ämorr</w:t>
            </w:r>
            <w:r w:rsidR="001B3B2A">
              <w:rPr>
                <w:rFonts w:ascii="Arial Narrow" w:hAnsi="Arial Narrow"/>
                <w:sz w:val="22"/>
                <w:szCs w:val="22"/>
              </w:rPr>
              <w:t xml:space="preserve">hagien </w:t>
            </w:r>
            <w:r w:rsidR="00826578">
              <w:rPr>
                <w:rFonts w:ascii="Arial Narrow" w:hAnsi="Arial Narrow"/>
                <w:sz w:val="22"/>
                <w:szCs w:val="22"/>
              </w:rPr>
              <w:t>in Folge von vermuteter Atonie</w:t>
            </w:r>
            <w:r w:rsidR="005D0987">
              <w:rPr>
                <w:rFonts w:ascii="Arial Narrow" w:hAnsi="Arial Narrow"/>
                <w:sz w:val="22"/>
                <w:szCs w:val="22"/>
              </w:rPr>
              <w:t xml:space="preserve"> des Uterus</w:t>
            </w:r>
            <w:r w:rsidR="00AF3F9F">
              <w:rPr>
                <w:rFonts w:ascii="Arial Narrow" w:hAnsi="Arial Narrow"/>
                <w:sz w:val="22"/>
                <w:szCs w:val="22"/>
              </w:rPr>
              <w:t xml:space="preserve">. </w:t>
            </w:r>
          </w:p>
          <w:p w14:paraId="606B75B1" w14:textId="17576B4D" w:rsidR="008E6675" w:rsidRPr="007F255B" w:rsidRDefault="00DF3EEE" w:rsidP="00DF3EEE">
            <w:pPr>
              <w:rPr>
                <w:rFonts w:ascii="Arial Narrow" w:hAnsi="Arial Narrow"/>
                <w:sz w:val="22"/>
                <w:szCs w:val="22"/>
              </w:rPr>
            </w:pPr>
            <w:r w:rsidRPr="00DF3EEE">
              <w:rPr>
                <w:rFonts w:ascii="Arial Narrow" w:hAnsi="Arial Narrow"/>
                <w:sz w:val="22"/>
                <w:szCs w:val="22"/>
              </w:rPr>
              <w:t xml:space="preserve">Darüber hinaus ist er ebenso wirtschaftlich, weil Blutungskomplikationen immer auch Kosten verursachen, die häufig immens sind, z.B. </w:t>
            </w:r>
            <w:r w:rsidR="00120464">
              <w:rPr>
                <w:rFonts w:ascii="Arial Narrow" w:hAnsi="Arial Narrow"/>
                <w:sz w:val="22"/>
                <w:szCs w:val="22"/>
              </w:rPr>
              <w:t>wegen</w:t>
            </w:r>
            <w:r w:rsidR="005551B4">
              <w:rPr>
                <w:rFonts w:ascii="Arial Narrow" w:hAnsi="Arial Narrow"/>
                <w:sz w:val="22"/>
                <w:szCs w:val="22"/>
              </w:rPr>
              <w:t xml:space="preserve"> intensiver Betreuung und langer Liegezeiten oder </w:t>
            </w:r>
            <w:r w:rsidRPr="00DF3EEE">
              <w:rPr>
                <w:rFonts w:ascii="Arial Narrow" w:hAnsi="Arial Narrow"/>
                <w:sz w:val="22"/>
                <w:szCs w:val="22"/>
              </w:rPr>
              <w:t>wenn die Gabe von Blutprodukten erforderlich ist.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5639B068" w:rsidR="00EA7B8A" w:rsidRPr="00EA7B8A" w:rsidRDefault="00973324" w:rsidP="00EF5462">
            <w:pPr>
              <w:rPr>
                <w:rFonts w:ascii="Arial Narrow" w:hAnsi="Arial Narrow"/>
                <w:sz w:val="22"/>
                <w:szCs w:val="22"/>
              </w:rPr>
            </w:pPr>
            <w:r w:rsidRPr="00BB2C56">
              <w:rPr>
                <w:rFonts w:ascii="Arial Narrow" w:hAnsi="Arial Narrow"/>
                <w:sz w:val="22"/>
                <w:szCs w:val="22"/>
              </w:rPr>
              <w:t>Ersatz anderer Tamponaden</w:t>
            </w:r>
            <w:r>
              <w:rPr>
                <w:rFonts w:ascii="Arial Narrow" w:hAnsi="Arial Narrow"/>
                <w:sz w:val="22"/>
                <w:szCs w:val="22"/>
              </w:rPr>
              <w:t xml:space="preserve"> (OPS 5-759.00</w:t>
            </w:r>
            <w:r w:rsidRPr="00BB2C56">
              <w:rPr>
                <w:rFonts w:ascii="Arial Narrow" w:hAnsi="Arial Narrow"/>
                <w:sz w:val="22"/>
                <w:szCs w:val="22"/>
              </w:rPr>
              <w:t>)</w:t>
            </w:r>
            <w:r>
              <w:rPr>
                <w:rFonts w:ascii="Arial Narrow" w:hAnsi="Arial Narrow"/>
                <w:sz w:val="22"/>
                <w:szCs w:val="22"/>
              </w:rPr>
              <w:t xml:space="preserve"> und </w:t>
            </w:r>
            <w:r w:rsidRPr="00BB2C56">
              <w:rPr>
                <w:rFonts w:ascii="Arial Narrow" w:hAnsi="Arial Narrow"/>
                <w:sz w:val="22"/>
                <w:szCs w:val="22"/>
              </w:rPr>
              <w:t>Ballon</w:t>
            </w:r>
            <w:r>
              <w:rPr>
                <w:rFonts w:ascii="Arial Narrow" w:hAnsi="Arial Narrow"/>
                <w:sz w:val="22"/>
                <w:szCs w:val="22"/>
              </w:rPr>
              <w:t>-Tamponaden</w:t>
            </w:r>
            <w:r w:rsidRPr="00BB2C56">
              <w:rPr>
                <w:rFonts w:ascii="Arial Narrow" w:hAnsi="Arial Narrow"/>
                <w:sz w:val="22"/>
                <w:szCs w:val="22"/>
              </w:rPr>
              <w:t xml:space="preserve"> (Bakri-System, OPS 5-759.01</w:t>
            </w:r>
            <w:r>
              <w:rPr>
                <w:rFonts w:ascii="Arial Narrow" w:hAnsi="Arial Narrow"/>
                <w:sz w:val="22"/>
                <w:szCs w:val="22"/>
              </w:rPr>
              <w:t>) sowie</w:t>
            </w:r>
            <w:r w:rsidR="00C83DF4">
              <w:rPr>
                <w:rFonts w:ascii="Arial Narrow" w:hAnsi="Arial Narrow"/>
                <w:sz w:val="22"/>
                <w:szCs w:val="22"/>
              </w:rPr>
              <w:t xml:space="preserve"> </w:t>
            </w:r>
            <w:r w:rsidR="00BB2C56" w:rsidRPr="00BB2C56">
              <w:rPr>
                <w:rFonts w:ascii="Arial Narrow" w:hAnsi="Arial Narrow"/>
                <w:sz w:val="22"/>
                <w:szCs w:val="22"/>
              </w:rPr>
              <w:t xml:space="preserve">Ergänzung der Behandlung von </w:t>
            </w:r>
            <w:proofErr w:type="spellStart"/>
            <w:r w:rsidR="00211021" w:rsidRPr="00211021">
              <w:rPr>
                <w:rFonts w:ascii="Arial Narrow" w:hAnsi="Arial Narrow"/>
                <w:sz w:val="22"/>
                <w:szCs w:val="22"/>
              </w:rPr>
              <w:t>peripartale</w:t>
            </w:r>
            <w:r w:rsidR="00A85E51">
              <w:rPr>
                <w:rFonts w:ascii="Arial Narrow" w:hAnsi="Arial Narrow"/>
                <w:sz w:val="22"/>
                <w:szCs w:val="22"/>
              </w:rPr>
              <w:t>r</w:t>
            </w:r>
            <w:proofErr w:type="spellEnd"/>
            <w:r w:rsidR="00211021" w:rsidRPr="00211021">
              <w:rPr>
                <w:rFonts w:ascii="Arial Narrow" w:hAnsi="Arial Narrow"/>
                <w:sz w:val="22"/>
                <w:szCs w:val="22"/>
              </w:rPr>
              <w:t xml:space="preserve"> Hämorrhagie</w:t>
            </w:r>
            <w:r w:rsidR="00211021">
              <w:rPr>
                <w:rFonts w:ascii="Arial Narrow" w:hAnsi="Arial Narrow"/>
                <w:sz w:val="22"/>
                <w:szCs w:val="22"/>
              </w:rPr>
              <w:t xml:space="preserve"> (PPH) </w:t>
            </w:r>
            <w:r w:rsidR="00BB2C56" w:rsidRPr="00BB2C56">
              <w:rPr>
                <w:rFonts w:ascii="Arial Narrow" w:hAnsi="Arial Narrow"/>
                <w:sz w:val="22"/>
                <w:szCs w:val="22"/>
              </w:rPr>
              <w:t xml:space="preserve">mit Medikamenten (Oxytocin und andere </w:t>
            </w:r>
            <w:proofErr w:type="spellStart"/>
            <w:r w:rsidR="00BB2C56" w:rsidRPr="00BB2C56">
              <w:rPr>
                <w:rFonts w:ascii="Arial Narrow" w:hAnsi="Arial Narrow"/>
                <w:sz w:val="22"/>
                <w:szCs w:val="22"/>
              </w:rPr>
              <w:t>Uterotonika</w:t>
            </w:r>
            <w:proofErr w:type="spellEnd"/>
            <w:r w:rsidR="00BB2C56" w:rsidRPr="00BB2C56">
              <w:rPr>
                <w:rFonts w:ascii="Arial Narrow" w:hAnsi="Arial Narrow"/>
                <w:sz w:val="22"/>
                <w:szCs w:val="22"/>
              </w:rPr>
              <w:t>)</w:t>
            </w:r>
            <w:r w:rsidR="00836C65">
              <w:rPr>
                <w:rFonts w:ascii="Arial Narrow" w:hAnsi="Arial Narrow"/>
                <w:sz w:val="22"/>
                <w:szCs w:val="22"/>
              </w:rPr>
              <w: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425B97" w14:paraId="402C1327" w14:textId="77777777">
        <w:tc>
          <w:tcPr>
            <w:tcW w:w="9212" w:type="dxa"/>
          </w:tcPr>
          <w:p w14:paraId="08CF22F9" w14:textId="44D50EE0" w:rsidR="00CA04F0" w:rsidRPr="001B5235" w:rsidRDefault="00CA04F0" w:rsidP="00CA04F0">
            <w:pPr>
              <w:rPr>
                <w:rFonts w:ascii="Arial Narrow" w:hAnsi="Arial Narrow"/>
                <w:sz w:val="22"/>
                <w:szCs w:val="22"/>
              </w:rPr>
            </w:pPr>
            <w:r w:rsidRPr="001B5235">
              <w:rPr>
                <w:rFonts w:ascii="Arial Narrow" w:hAnsi="Arial Narrow"/>
                <w:sz w:val="22"/>
                <w:szCs w:val="22"/>
              </w:rPr>
              <w:t>Die Methode ist vollständig neu.</w:t>
            </w:r>
          </w:p>
          <w:p w14:paraId="0D7D6A26" w14:textId="49B84166" w:rsidR="00CA04F0" w:rsidRPr="001B5235" w:rsidRDefault="00CA04F0" w:rsidP="00CA04F0">
            <w:pPr>
              <w:rPr>
                <w:rFonts w:ascii="Arial Narrow" w:hAnsi="Arial Narrow"/>
                <w:sz w:val="22"/>
                <w:szCs w:val="22"/>
              </w:rPr>
            </w:pPr>
            <w:r w:rsidRPr="001B5235">
              <w:rPr>
                <w:rFonts w:ascii="Arial Narrow" w:hAnsi="Arial Narrow"/>
                <w:sz w:val="22"/>
                <w:szCs w:val="22"/>
              </w:rPr>
              <w:t xml:space="preserve">Bisher verfügbare Medizinprodukte basieren auf dem Prinzip einer Ballontamponade, z.B. Bakri-Ballon. Diese Devices haben den entscheidenden Nachteil, dass sie die Uteruswand aufblähen und damit dem oben </w:t>
            </w:r>
            <w:r w:rsidR="006869D8" w:rsidRPr="001B5235">
              <w:rPr>
                <w:rFonts w:ascii="Arial Narrow" w:hAnsi="Arial Narrow"/>
                <w:sz w:val="22"/>
                <w:szCs w:val="22"/>
              </w:rPr>
              <w:t xml:space="preserve">(siehe Indikation) </w:t>
            </w:r>
            <w:r w:rsidRPr="001B5235">
              <w:rPr>
                <w:rFonts w:ascii="Arial Narrow" w:hAnsi="Arial Narrow"/>
                <w:sz w:val="22"/>
                <w:szCs w:val="22"/>
              </w:rPr>
              <w:t xml:space="preserve">skizzierten Effekt einer unterstützenden physiologischen Uteruskontraktion (also einem Zusammenziehen der Uteruswände) konträr entgegenwirken. Dies führt zwar letztlich auch zu einem Sistieren der Blutung, allerdings mit geringeren Erfolgsraten und erheblich längerem Zeitaufwand. </w:t>
            </w:r>
          </w:p>
          <w:p w14:paraId="68601674" w14:textId="77777777" w:rsidR="003E62B2" w:rsidRDefault="003E62B2" w:rsidP="00CA04F0">
            <w:pPr>
              <w:rPr>
                <w:rFonts w:ascii="Arial Narrow" w:hAnsi="Arial Narrow"/>
                <w:sz w:val="22"/>
                <w:szCs w:val="22"/>
              </w:rPr>
            </w:pPr>
          </w:p>
          <w:p w14:paraId="6B1FDB47" w14:textId="25997917" w:rsidR="008E6675" w:rsidRPr="00CA04F0" w:rsidRDefault="00CA04F0" w:rsidP="00CA04F0">
            <w:pPr>
              <w:rPr>
                <w:rFonts w:ascii="Arial Narrow" w:hAnsi="Arial Narrow"/>
                <w:lang w:val="en-GB"/>
              </w:rPr>
            </w:pPr>
            <w:r w:rsidRPr="001B5235">
              <w:rPr>
                <w:rFonts w:ascii="Arial Narrow" w:hAnsi="Arial Narrow"/>
                <w:sz w:val="22"/>
                <w:szCs w:val="22"/>
              </w:rPr>
              <w:t>Die neue Methode Jada</w:t>
            </w:r>
            <w:r w:rsidR="00ED4B34">
              <w:rPr>
                <w:rFonts w:ascii="Arial Narrow" w:hAnsi="Arial Narrow"/>
                <w:sz w:val="22"/>
                <w:szCs w:val="22"/>
              </w:rPr>
              <w:t xml:space="preserve"> </w:t>
            </w:r>
            <w:r w:rsidRPr="001B5235">
              <w:rPr>
                <w:rFonts w:ascii="Arial Narrow" w:hAnsi="Arial Narrow"/>
                <w:sz w:val="22"/>
                <w:szCs w:val="22"/>
              </w:rPr>
              <w:t xml:space="preserve">System folgt hingegen dem Prinzip einer Vakuuminduktion: Hierbei wird der (erschlaffte und blutende) Uterus zusammengezogen und damit die natürlich physiologische postpartale </w:t>
            </w:r>
            <w:proofErr w:type="spellStart"/>
            <w:r w:rsidRPr="001B5235">
              <w:rPr>
                <w:rFonts w:ascii="Arial Narrow" w:hAnsi="Arial Narrow"/>
                <w:sz w:val="22"/>
                <w:szCs w:val="22"/>
              </w:rPr>
              <w:t>Blutungskontrolle</w:t>
            </w:r>
            <w:r w:rsidR="003B6FA3">
              <w:rPr>
                <w:rFonts w:ascii="Arial Narrow" w:hAnsi="Arial Narrow"/>
                <w:sz w:val="22"/>
                <w:szCs w:val="22"/>
              </w:rPr>
              <w:t>nachempfunden</w:t>
            </w:r>
            <w:proofErr w:type="spellEnd"/>
            <w:r w:rsidRPr="001B5235">
              <w:rPr>
                <w:rFonts w:ascii="Arial Narrow" w:hAnsi="Arial Narrow"/>
                <w:sz w:val="22"/>
                <w:szCs w:val="22"/>
              </w:rPr>
              <w:t xml:space="preserve">. </w:t>
            </w:r>
            <w:r w:rsidRPr="001B5235">
              <w:rPr>
                <w:rFonts w:ascii="Arial Narrow" w:hAnsi="Arial Narrow"/>
                <w:i/>
                <w:iCs/>
                <w:sz w:val="22"/>
                <w:szCs w:val="22"/>
                <w:lang w:val="en-GB"/>
              </w:rPr>
              <w:t>(</w:t>
            </w:r>
            <w:proofErr w:type="spellStart"/>
            <w:r w:rsidRPr="001B5235">
              <w:rPr>
                <w:rFonts w:ascii="Arial Narrow" w:hAnsi="Arial Narrow"/>
                <w:i/>
                <w:iCs/>
                <w:sz w:val="22"/>
                <w:szCs w:val="22"/>
                <w:lang w:val="en-GB"/>
              </w:rPr>
              <w:t>vgl</w:t>
            </w:r>
            <w:proofErr w:type="spellEnd"/>
            <w:r w:rsidRPr="001B5235">
              <w:rPr>
                <w:rFonts w:ascii="Arial Narrow" w:hAnsi="Arial Narrow"/>
                <w:i/>
                <w:iCs/>
                <w:sz w:val="22"/>
                <w:szCs w:val="22"/>
                <w:lang w:val="en-GB"/>
              </w:rPr>
              <w:t xml:space="preserve">.: Mary D’Alton, Kara Rood, </w:t>
            </w:r>
            <w:proofErr w:type="spellStart"/>
            <w:r w:rsidRPr="001B5235">
              <w:rPr>
                <w:rFonts w:ascii="Arial Narrow" w:hAnsi="Arial Narrow"/>
                <w:i/>
                <w:iCs/>
                <w:sz w:val="22"/>
                <w:szCs w:val="22"/>
                <w:lang w:val="en-GB"/>
              </w:rPr>
              <w:t>Hyagriv</w:t>
            </w:r>
            <w:proofErr w:type="spellEnd"/>
            <w:r w:rsidRPr="001B5235">
              <w:rPr>
                <w:rFonts w:ascii="Arial Narrow" w:hAnsi="Arial Narrow"/>
                <w:i/>
                <w:iCs/>
                <w:sz w:val="22"/>
                <w:szCs w:val="22"/>
                <w:lang w:val="en-GB"/>
              </w:rPr>
              <w:t xml:space="preserve"> </w:t>
            </w:r>
            <w:proofErr w:type="spellStart"/>
            <w:r w:rsidRPr="001B5235">
              <w:rPr>
                <w:rFonts w:ascii="Arial Narrow" w:hAnsi="Arial Narrow"/>
                <w:i/>
                <w:iCs/>
                <w:sz w:val="22"/>
                <w:szCs w:val="22"/>
                <w:lang w:val="en-GB"/>
              </w:rPr>
              <w:t>Simhan</w:t>
            </w:r>
            <w:proofErr w:type="spellEnd"/>
            <w:r w:rsidRPr="001B5235">
              <w:rPr>
                <w:rFonts w:ascii="Arial Narrow" w:hAnsi="Arial Narrow"/>
                <w:i/>
                <w:iCs/>
                <w:sz w:val="22"/>
                <w:szCs w:val="22"/>
                <w:lang w:val="en-GB"/>
              </w:rPr>
              <w:t xml:space="preserve"> &amp; Dena Goffman (2021) Profile of the Jada® System: the vacuum-induced </w:t>
            </w:r>
            <w:proofErr w:type="spellStart"/>
            <w:r w:rsidRPr="001B5235">
              <w:rPr>
                <w:rFonts w:ascii="Arial Narrow" w:hAnsi="Arial Narrow"/>
                <w:i/>
                <w:iCs/>
                <w:sz w:val="22"/>
                <w:szCs w:val="22"/>
                <w:lang w:val="en-GB"/>
              </w:rPr>
              <w:t>hemorrhage</w:t>
            </w:r>
            <w:proofErr w:type="spellEnd"/>
            <w:r w:rsidRPr="001B5235">
              <w:rPr>
                <w:rFonts w:ascii="Arial Narrow" w:hAnsi="Arial Narrow"/>
                <w:i/>
                <w:iCs/>
                <w:sz w:val="22"/>
                <w:szCs w:val="22"/>
                <w:lang w:val="en-GB"/>
              </w:rPr>
              <w:t xml:space="preserve"> control device for treating abnormal postpartum uterine bleeding and postpartum </w:t>
            </w:r>
            <w:proofErr w:type="spellStart"/>
            <w:r w:rsidRPr="001B5235">
              <w:rPr>
                <w:rFonts w:ascii="Arial Narrow" w:hAnsi="Arial Narrow"/>
                <w:i/>
                <w:iCs/>
                <w:sz w:val="22"/>
                <w:szCs w:val="22"/>
                <w:lang w:val="en-GB"/>
              </w:rPr>
              <w:t>hemorrhage</w:t>
            </w:r>
            <w:proofErr w:type="spellEnd"/>
            <w:r w:rsidRPr="001B5235">
              <w:rPr>
                <w:rFonts w:ascii="Arial Narrow" w:hAnsi="Arial Narrow"/>
                <w:i/>
                <w:iCs/>
                <w:sz w:val="22"/>
                <w:szCs w:val="22"/>
                <w:lang w:val="en-GB"/>
              </w:rPr>
              <w:t>, Expert Review of Medical Devices, 18:9, 849-853, DOI: 10.1080/17434440.2021.1962288)</w:t>
            </w:r>
          </w:p>
        </w:tc>
      </w:tr>
    </w:tbl>
    <w:p w14:paraId="75E7896B" w14:textId="77777777" w:rsidR="008E6675" w:rsidRPr="00CA04F0" w:rsidRDefault="008E6675" w:rsidP="005638EB">
      <w:pPr>
        <w:rPr>
          <w:rFonts w:ascii="Arial Narrow" w:hAnsi="Arial Narrow"/>
          <w:sz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425B97" w14:paraId="5C15DE82" w14:textId="77777777">
        <w:trPr>
          <w:trHeight w:val="264"/>
        </w:trPr>
        <w:tc>
          <w:tcPr>
            <w:tcW w:w="9212" w:type="dxa"/>
          </w:tcPr>
          <w:p w14:paraId="4E97EA7F" w14:textId="49CDB16D" w:rsidR="00C835C3" w:rsidRDefault="00D130F5" w:rsidP="005638EB">
            <w:pPr>
              <w:rPr>
                <w:rFonts w:ascii="Arial Narrow" w:hAnsi="Arial Narrow"/>
                <w:sz w:val="22"/>
              </w:rPr>
            </w:pPr>
            <w:r w:rsidRPr="003376D1">
              <w:rPr>
                <w:rFonts w:ascii="Arial Narrow" w:hAnsi="Arial Narrow"/>
                <w:sz w:val="22"/>
              </w:rPr>
              <w:t xml:space="preserve">Die </w:t>
            </w:r>
            <w:r w:rsidRPr="005D6ABA">
              <w:rPr>
                <w:rFonts w:ascii="Arial Narrow" w:hAnsi="Arial Narrow"/>
                <w:sz w:val="22"/>
              </w:rPr>
              <w:t>Verweildauer von Fällen</w:t>
            </w:r>
            <w:r w:rsidRPr="003376D1">
              <w:rPr>
                <w:rFonts w:ascii="Arial Narrow" w:hAnsi="Arial Narrow"/>
                <w:sz w:val="22"/>
              </w:rPr>
              <w:t>, die mit dem Jada</w:t>
            </w:r>
            <w:r w:rsidR="00ED4B34">
              <w:rPr>
                <w:rFonts w:ascii="Arial Narrow" w:hAnsi="Arial Narrow"/>
                <w:sz w:val="22"/>
              </w:rPr>
              <w:t xml:space="preserve"> </w:t>
            </w:r>
            <w:r w:rsidRPr="003376D1">
              <w:rPr>
                <w:rFonts w:ascii="Arial Narrow" w:hAnsi="Arial Narrow"/>
                <w:sz w:val="22"/>
              </w:rPr>
              <w:t>System behandelt wurden</w:t>
            </w:r>
            <w:r w:rsidR="00D95324" w:rsidRPr="003376D1">
              <w:rPr>
                <w:rFonts w:ascii="Arial Narrow" w:hAnsi="Arial Narrow"/>
                <w:sz w:val="22"/>
              </w:rPr>
              <w:t xml:space="preserve">, beträgt im Median 2,2 Tage, </w:t>
            </w:r>
            <w:r w:rsidR="00C101F5" w:rsidRPr="003376D1">
              <w:rPr>
                <w:rFonts w:ascii="Arial Narrow" w:hAnsi="Arial Narrow"/>
                <w:sz w:val="22"/>
              </w:rPr>
              <w:t xml:space="preserve">was der Verweildauer einer komplikationsfreien </w:t>
            </w:r>
            <w:r w:rsidR="00B72357" w:rsidRPr="003376D1">
              <w:rPr>
                <w:rFonts w:ascii="Arial Narrow" w:hAnsi="Arial Narrow"/>
                <w:sz w:val="22"/>
              </w:rPr>
              <w:t>Geburt gleicht:</w:t>
            </w:r>
            <w:r w:rsidR="00B72357">
              <w:rPr>
                <w:rFonts w:ascii="Arial Narrow" w:hAnsi="Arial Narrow"/>
                <w:sz w:val="22"/>
              </w:rPr>
              <w:t xml:space="preserve"> </w:t>
            </w:r>
          </w:p>
          <w:p w14:paraId="19E75E35" w14:textId="7BA2861F" w:rsidR="00C835C3" w:rsidRPr="00836C65" w:rsidRDefault="00B72357" w:rsidP="005638EB">
            <w:pPr>
              <w:rPr>
                <w:rFonts w:ascii="Arial Narrow" w:hAnsi="Arial Narrow"/>
                <w:lang w:val="en-GB"/>
              </w:rPr>
            </w:pPr>
            <w:r w:rsidRPr="00C835C3">
              <w:rPr>
                <w:rFonts w:ascii="Arial Narrow" w:hAnsi="Arial Narrow"/>
                <w:sz w:val="22"/>
                <w:lang w:val="en-GB"/>
              </w:rPr>
              <w:t>„</w:t>
            </w:r>
            <w:r w:rsidR="00C835C3" w:rsidRPr="0022193E">
              <w:rPr>
                <w:rFonts w:ascii="Arial Narrow" w:hAnsi="Arial Narrow"/>
                <w:i/>
                <w:iCs/>
                <w:sz w:val="22"/>
                <w:lang w:val="en-GB"/>
              </w:rPr>
              <w:t>The duration of hospital stay from delivery to discharge was</w:t>
            </w:r>
            <w:r w:rsidR="00B83D3C" w:rsidRPr="0022193E">
              <w:rPr>
                <w:rFonts w:ascii="Arial Narrow" w:hAnsi="Arial Narrow"/>
                <w:i/>
                <w:iCs/>
                <w:sz w:val="22"/>
                <w:lang w:val="en-GB"/>
              </w:rPr>
              <w:t xml:space="preserve"> </w:t>
            </w:r>
            <w:r w:rsidR="00C835C3" w:rsidRPr="0022193E">
              <w:rPr>
                <w:rFonts w:ascii="Arial Narrow" w:hAnsi="Arial Narrow"/>
                <w:i/>
                <w:iCs/>
                <w:sz w:val="22"/>
                <w:lang w:val="en-GB"/>
              </w:rPr>
              <w:t>similar to standard delivery hospitalization lengths of</w:t>
            </w:r>
            <w:r w:rsidR="00B83D3C" w:rsidRPr="0022193E">
              <w:rPr>
                <w:rFonts w:ascii="Arial Narrow" w:hAnsi="Arial Narrow"/>
                <w:i/>
                <w:iCs/>
                <w:sz w:val="22"/>
                <w:lang w:val="en-GB"/>
              </w:rPr>
              <w:t xml:space="preserve"> </w:t>
            </w:r>
            <w:r w:rsidR="00C835C3" w:rsidRPr="0022193E">
              <w:rPr>
                <w:rFonts w:ascii="Arial Narrow" w:hAnsi="Arial Narrow"/>
                <w:i/>
                <w:iCs/>
                <w:sz w:val="22"/>
                <w:lang w:val="en-GB"/>
              </w:rPr>
              <w:t>stay, with a median stay of 2.2 days (interquartile range</w:t>
            </w:r>
            <w:r w:rsidR="003A05B7">
              <w:rPr>
                <w:rFonts w:ascii="Arial Narrow" w:hAnsi="Arial Narrow"/>
                <w:i/>
                <w:iCs/>
                <w:sz w:val="22"/>
                <w:lang w:val="en-GB"/>
              </w:rPr>
              <w:t xml:space="preserve">: </w:t>
            </w:r>
            <w:r w:rsidR="00C835C3" w:rsidRPr="0022193E">
              <w:rPr>
                <w:rFonts w:ascii="Arial Narrow" w:hAnsi="Arial Narrow"/>
                <w:i/>
                <w:iCs/>
                <w:sz w:val="22"/>
                <w:lang w:val="en-GB"/>
              </w:rPr>
              <w:t xml:space="preserve">2.0–2.7), with 73% of participants staying 2 days or </w:t>
            </w:r>
            <w:proofErr w:type="gramStart"/>
            <w:r w:rsidR="00C835C3" w:rsidRPr="0022193E">
              <w:rPr>
                <w:rFonts w:ascii="Arial Narrow" w:hAnsi="Arial Narrow"/>
                <w:i/>
                <w:iCs/>
                <w:sz w:val="22"/>
                <w:lang w:val="en-GB"/>
              </w:rPr>
              <w:t>less.“</w:t>
            </w:r>
            <w:proofErr w:type="gramEnd"/>
            <w:r w:rsidR="00C835C3">
              <w:rPr>
                <w:rFonts w:ascii="Arial Narrow" w:hAnsi="Arial Narrow"/>
                <w:sz w:val="22"/>
                <w:lang w:val="en-GB"/>
              </w:rPr>
              <w:t xml:space="preserve"> (</w:t>
            </w:r>
            <w:r w:rsidR="00B83D3C" w:rsidRPr="00F07ECE">
              <w:rPr>
                <w:rFonts w:ascii="Arial Narrow" w:hAnsi="Arial Narrow"/>
                <w:i/>
                <w:iCs/>
                <w:sz w:val="22"/>
                <w:lang w:val="en-GB"/>
              </w:rPr>
              <w:t xml:space="preserve">D’Alton ME, Rood K, Smid MC, et al. Intrauterine vacuum-induced </w:t>
            </w:r>
            <w:proofErr w:type="spellStart"/>
            <w:r w:rsidR="00B83D3C" w:rsidRPr="00F07ECE">
              <w:rPr>
                <w:rFonts w:ascii="Arial Narrow" w:hAnsi="Arial Narrow"/>
                <w:i/>
                <w:iCs/>
                <w:sz w:val="22"/>
                <w:lang w:val="en-GB"/>
              </w:rPr>
              <w:t>hemorrhage</w:t>
            </w:r>
            <w:proofErr w:type="spellEnd"/>
            <w:r w:rsidR="00B83D3C" w:rsidRPr="00F07ECE">
              <w:rPr>
                <w:rFonts w:ascii="Arial Narrow" w:hAnsi="Arial Narrow"/>
                <w:i/>
                <w:iCs/>
                <w:sz w:val="22"/>
                <w:lang w:val="en-GB"/>
              </w:rPr>
              <w:t xml:space="preserve">-control device for rapid treatment of postpartum </w:t>
            </w:r>
            <w:proofErr w:type="spellStart"/>
            <w:r w:rsidR="00B83D3C" w:rsidRPr="00F07ECE">
              <w:rPr>
                <w:rFonts w:ascii="Arial Narrow" w:hAnsi="Arial Narrow"/>
                <w:i/>
                <w:iCs/>
                <w:sz w:val="22"/>
                <w:lang w:val="en-GB"/>
              </w:rPr>
              <w:t>hemorrhage</w:t>
            </w:r>
            <w:proofErr w:type="spellEnd"/>
            <w:r w:rsidR="00B83D3C" w:rsidRPr="00F07ECE">
              <w:rPr>
                <w:rFonts w:ascii="Arial Narrow" w:hAnsi="Arial Narrow"/>
                <w:i/>
                <w:iCs/>
                <w:sz w:val="22"/>
                <w:lang w:val="en-GB"/>
              </w:rPr>
              <w:t>. Obstetrics Gynecol. 2020 November;136(5):882–891. The pivotal study demonstrating safety and effectiveness of the Jada System.)</w:t>
            </w:r>
          </w:p>
        </w:tc>
      </w:tr>
    </w:tbl>
    <w:p w14:paraId="4E061776" w14:textId="77777777" w:rsidR="008E6675" w:rsidRPr="00C835C3" w:rsidRDefault="008E6675" w:rsidP="005638EB">
      <w:pPr>
        <w:rPr>
          <w:rFonts w:ascii="Arial Narrow" w:hAnsi="Arial Narrow"/>
          <w:sz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164EF07E" w:rsidR="00D14350" w:rsidRPr="00C112A6" w:rsidRDefault="00EF46F0" w:rsidP="00C112A6">
            <w:pPr>
              <w:rPr>
                <w:rFonts w:ascii="Arial Narrow" w:hAnsi="Arial Narrow"/>
                <w:color w:val="00B050"/>
                <w:sz w:val="22"/>
              </w:rPr>
            </w:pPr>
            <w:r>
              <w:rPr>
                <w:rFonts w:ascii="Arial Narrow" w:hAnsi="Arial Narrow"/>
                <w:sz w:val="22"/>
              </w:rPr>
              <w:t>Das Jada</w:t>
            </w:r>
            <w:r w:rsidR="00ED4B34">
              <w:rPr>
                <w:rFonts w:ascii="Arial Narrow" w:hAnsi="Arial Narrow"/>
                <w:sz w:val="22"/>
              </w:rPr>
              <w:t xml:space="preserve"> </w:t>
            </w:r>
            <w:r>
              <w:rPr>
                <w:rFonts w:ascii="Arial Narrow" w:hAnsi="Arial Narrow"/>
                <w:sz w:val="22"/>
              </w:rPr>
              <w:t>System ist seit März 2024 im Rahmen der Sonderzulassung erhältlich und wird von der Organon Healthcare GmbH in Deutschland vertrieben.</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4F238147" w14:textId="68A7DD15" w:rsidR="00917C7D" w:rsidRPr="00422398" w:rsidRDefault="00917C7D" w:rsidP="00917C7D">
            <w:pPr>
              <w:rPr>
                <w:rFonts w:ascii="Arial Narrow" w:hAnsi="Arial Narrow"/>
                <w:sz w:val="22"/>
              </w:rPr>
            </w:pPr>
            <w:r w:rsidRPr="00422398">
              <w:rPr>
                <w:rFonts w:ascii="Arial Narrow" w:hAnsi="Arial Narrow"/>
                <w:sz w:val="22"/>
              </w:rPr>
              <w:t xml:space="preserve">Das BfArM hat mit Bescheid vom 19.01.2024 eine Sonderzulassung gemäß Art. 59 Abs. 1 der Verordnung (EU) 2017/745 des Europäischen Parlaments und des Rates vom 05. April 2017 (MDR) in Verbindung mit § 7 Abs. 1 des Medizinprodukterecht-Durchführungsgesetzes (MPDG) für </w:t>
            </w:r>
            <w:r w:rsidR="005718A2">
              <w:rPr>
                <w:rFonts w:ascii="Arial Narrow" w:hAnsi="Arial Narrow"/>
                <w:sz w:val="22"/>
              </w:rPr>
              <w:t>Jada</w:t>
            </w:r>
            <w:r w:rsidRPr="00422398">
              <w:rPr>
                <w:rFonts w:ascii="Arial Narrow" w:hAnsi="Arial Narrow"/>
                <w:sz w:val="22"/>
              </w:rPr>
              <w:t xml:space="preserve"> </w:t>
            </w:r>
            <w:r w:rsidR="005718A2">
              <w:rPr>
                <w:rFonts w:ascii="Arial Narrow" w:hAnsi="Arial Narrow"/>
                <w:sz w:val="22"/>
              </w:rPr>
              <w:t>erteilt</w:t>
            </w:r>
            <w:r w:rsidRPr="00422398">
              <w:rPr>
                <w:rFonts w:ascii="Arial Narrow" w:hAnsi="Arial Narrow"/>
                <w:sz w:val="22"/>
              </w:rPr>
              <w:t>.</w:t>
            </w:r>
          </w:p>
          <w:p w14:paraId="7A5A2DFB" w14:textId="77777777" w:rsidR="00917C7D" w:rsidRDefault="00917C7D" w:rsidP="00917C7D">
            <w:pPr>
              <w:rPr>
                <w:rFonts w:ascii="Arial Narrow" w:hAnsi="Arial Narrow"/>
                <w:sz w:val="22"/>
              </w:rPr>
            </w:pPr>
          </w:p>
          <w:p w14:paraId="07D8F38D" w14:textId="653037E4" w:rsidR="00044597" w:rsidRDefault="00044597" w:rsidP="00917C7D">
            <w:pPr>
              <w:rPr>
                <w:rFonts w:ascii="Arial Narrow" w:hAnsi="Arial Narrow"/>
                <w:sz w:val="22"/>
              </w:rPr>
            </w:pPr>
            <w:r w:rsidRPr="00044597">
              <w:rPr>
                <w:rFonts w:ascii="Arial Narrow" w:hAnsi="Arial Narrow"/>
                <w:sz w:val="22"/>
              </w:rPr>
              <w:t>Mit de</w:t>
            </w:r>
            <w:r w:rsidR="005718A2">
              <w:rPr>
                <w:rFonts w:ascii="Arial Narrow" w:hAnsi="Arial Narrow"/>
                <w:sz w:val="22"/>
              </w:rPr>
              <w:t>m Erhalt des CE-Kennzeichens</w:t>
            </w:r>
            <w:r w:rsidR="00406765">
              <w:rPr>
                <w:rFonts w:ascii="Arial Narrow" w:hAnsi="Arial Narrow"/>
                <w:sz w:val="22"/>
              </w:rPr>
              <w:t xml:space="preserve"> </w:t>
            </w:r>
            <w:r w:rsidRPr="00795C04">
              <w:rPr>
                <w:rFonts w:ascii="Arial Narrow" w:hAnsi="Arial Narrow"/>
                <w:sz w:val="22"/>
              </w:rPr>
              <w:t xml:space="preserve">wird im </w:t>
            </w:r>
            <w:r w:rsidR="003342EB" w:rsidRPr="00422398">
              <w:rPr>
                <w:rFonts w:ascii="Arial Narrow" w:hAnsi="Arial Narrow"/>
                <w:sz w:val="22"/>
              </w:rPr>
              <w:t>3.</w:t>
            </w:r>
            <w:r w:rsidRPr="00422398">
              <w:rPr>
                <w:rFonts w:ascii="Arial Narrow" w:hAnsi="Arial Narrow"/>
                <w:sz w:val="22"/>
              </w:rPr>
              <w:t xml:space="preserve"> Quartal </w:t>
            </w:r>
            <w:r w:rsidRPr="00795C04">
              <w:rPr>
                <w:rFonts w:ascii="Arial Narrow" w:hAnsi="Arial Narrow"/>
                <w:sz w:val="22"/>
              </w:rPr>
              <w:t>202</w:t>
            </w:r>
            <w:r w:rsidR="003342EB" w:rsidRPr="00795C04">
              <w:rPr>
                <w:rFonts w:ascii="Arial Narrow" w:hAnsi="Arial Narrow"/>
                <w:sz w:val="22"/>
              </w:rPr>
              <w:t>4</w:t>
            </w:r>
            <w:r w:rsidRPr="00044597">
              <w:rPr>
                <w:rFonts w:ascii="Arial Narrow" w:hAnsi="Arial Narrow"/>
                <w:sz w:val="22"/>
              </w:rPr>
              <w:t xml:space="preserve"> gerechnet.</w:t>
            </w:r>
          </w:p>
          <w:p w14:paraId="7BB60EDC" w14:textId="4B228F21" w:rsidR="00795C04" w:rsidRPr="00C112A6" w:rsidRDefault="00795C04" w:rsidP="00C112A6">
            <w:pPr>
              <w:rPr>
                <w:rFonts w:ascii="Arial Narrow" w:hAnsi="Arial Narrow"/>
                <w:color w:val="00B050"/>
                <w:sz w:val="22"/>
              </w:rPr>
            </w:pP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5755699C" w:rsidR="00C112A6" w:rsidRPr="005638EB" w:rsidRDefault="00EF46F0" w:rsidP="00C112A6">
            <w:pPr>
              <w:rPr>
                <w:rFonts w:ascii="Arial Narrow" w:hAnsi="Arial Narrow"/>
              </w:rPr>
            </w:pPr>
            <w:r>
              <w:rPr>
                <w:rFonts w:ascii="Arial Narrow" w:hAnsi="Arial Narrow"/>
                <w:sz w:val="22"/>
              </w:rPr>
              <w:t>10-15</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8C6A89C"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 xml:space="preserve">den in Ihrem Krankenhaus in </w:t>
            </w:r>
            <w:r w:rsidR="000953D2" w:rsidRPr="00422398">
              <w:rPr>
                <w:rFonts w:ascii="Arial Narrow" w:hAnsi="Arial Narrow"/>
                <w:b/>
                <w:sz w:val="22"/>
              </w:rPr>
              <w:t>202</w:t>
            </w:r>
            <w:r w:rsidR="009F72BA" w:rsidRPr="00422398">
              <w:rPr>
                <w:rFonts w:ascii="Arial Narrow" w:hAnsi="Arial Narrow"/>
                <w:b/>
                <w:sz w:val="22"/>
              </w:rPr>
              <w:t>3</w:t>
            </w:r>
            <w:r w:rsidR="000953D2">
              <w:rPr>
                <w:rFonts w:ascii="Arial Narrow" w:hAnsi="Arial Narrow"/>
                <w:b/>
                <w:sz w:val="22"/>
              </w:rPr>
              <w:t xml:space="preserve"> oder in </w:t>
            </w:r>
            <w:r w:rsidR="000953D2" w:rsidRPr="00422398">
              <w:rPr>
                <w:rFonts w:ascii="Arial Narrow" w:hAnsi="Arial Narrow"/>
                <w:b/>
                <w:sz w:val="22"/>
              </w:rPr>
              <w:t>202</w:t>
            </w:r>
            <w:r w:rsidR="009F72BA" w:rsidRPr="00422398">
              <w:rPr>
                <w:rFonts w:ascii="Arial Narrow" w:hAnsi="Arial Narrow"/>
                <w:b/>
                <w:sz w:val="22"/>
              </w:rPr>
              <w:t>4</w:t>
            </w:r>
            <w:r w:rsidRPr="008C1686">
              <w:rPr>
                <w:rFonts w:ascii="Arial Narrow" w:hAnsi="Arial Narrow"/>
                <w:b/>
                <w:sz w:val="22"/>
              </w:rPr>
              <w:t xml:space="preserve"> mit dieser Methode behandelt?</w:t>
            </w:r>
          </w:p>
        </w:tc>
      </w:tr>
      <w:tr w:rsidR="008E6675" w:rsidRPr="005638EB" w14:paraId="5CCFBAD3" w14:textId="77777777">
        <w:tc>
          <w:tcPr>
            <w:tcW w:w="9212" w:type="dxa"/>
          </w:tcPr>
          <w:p w14:paraId="4F6124DB" w14:textId="308DCED1" w:rsidR="008E6675" w:rsidRPr="005638EB" w:rsidRDefault="008E6675" w:rsidP="00285AE4">
            <w:pPr>
              <w:rPr>
                <w:rFonts w:ascii="Arial Narrow" w:hAnsi="Arial Narrow"/>
              </w:rPr>
            </w:pPr>
            <w:r w:rsidRPr="005638EB">
              <w:rPr>
                <w:rFonts w:ascii="Arial Narrow" w:hAnsi="Arial Narrow"/>
              </w:rPr>
              <w:t xml:space="preserve">In </w:t>
            </w:r>
            <w:r w:rsidR="000953D2" w:rsidRPr="00422398">
              <w:rPr>
                <w:rFonts w:ascii="Arial Narrow" w:hAnsi="Arial Narrow"/>
              </w:rPr>
              <w:t>202</w:t>
            </w:r>
            <w:r w:rsidR="009F72BA" w:rsidRPr="00422398">
              <w:rPr>
                <w:rFonts w:ascii="Arial Narrow" w:hAnsi="Arial Narrow"/>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5638EB" w14:paraId="175E4977" w14:textId="77777777">
        <w:tc>
          <w:tcPr>
            <w:tcW w:w="9212" w:type="dxa"/>
          </w:tcPr>
          <w:p w14:paraId="33A68C3A" w14:textId="09FC19C7" w:rsidR="008E6675" w:rsidRPr="005638EB" w:rsidRDefault="008E6675" w:rsidP="00285AE4">
            <w:pPr>
              <w:rPr>
                <w:rFonts w:ascii="Arial Narrow" w:hAnsi="Arial Narrow"/>
              </w:rPr>
            </w:pPr>
            <w:r w:rsidRPr="005638EB">
              <w:rPr>
                <w:rFonts w:ascii="Arial Narrow" w:hAnsi="Arial Narrow"/>
              </w:rPr>
              <w:t xml:space="preserve">In </w:t>
            </w:r>
            <w:r w:rsidR="000953D2" w:rsidRPr="00422398">
              <w:rPr>
                <w:rFonts w:ascii="Arial Narrow" w:hAnsi="Arial Narrow"/>
              </w:rPr>
              <w:t>202</w:t>
            </w:r>
            <w:r w:rsidR="009F72BA" w:rsidRPr="00422398">
              <w:rPr>
                <w:rFonts w:ascii="Arial Narrow" w:hAnsi="Arial Narrow"/>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3ADC02E9" w:rsidR="008E6675" w:rsidRPr="005638EB" w:rsidRDefault="008E6675" w:rsidP="00285AE4">
            <w:pPr>
              <w:rPr>
                <w:rFonts w:ascii="Arial Narrow" w:hAnsi="Arial Narrow"/>
              </w:rPr>
            </w:pPr>
            <w:r w:rsidRPr="008C1686">
              <w:rPr>
                <w:rFonts w:ascii="Arial Narrow" w:hAnsi="Arial Narrow"/>
                <w:b/>
                <w:sz w:val="22"/>
              </w:rPr>
              <w:t>Wie</w:t>
            </w:r>
            <w:r w:rsidR="00F3287F">
              <w:rPr>
                <w:rFonts w:ascii="Arial Narrow" w:hAnsi="Arial Narrow"/>
                <w:b/>
                <w:sz w:val="22"/>
              </w:rPr>
              <w:t xml:space="preserve"> </w:t>
            </w:r>
            <w:r w:rsidRPr="008C1686">
              <w:rPr>
                <w:rFonts w:ascii="Arial Narrow" w:hAnsi="Arial Narrow"/>
                <w:b/>
                <w:sz w:val="22"/>
              </w:rPr>
              <w:t>viele P</w:t>
            </w:r>
            <w:r w:rsidR="00A530BE">
              <w:rPr>
                <w:rFonts w:ascii="Arial Narrow" w:hAnsi="Arial Narrow"/>
                <w:b/>
                <w:sz w:val="22"/>
              </w:rPr>
              <w:t xml:space="preserve">atienten planen Sie im Jahr </w:t>
            </w:r>
            <w:r w:rsidR="00A530BE" w:rsidRPr="00422398">
              <w:rPr>
                <w:rFonts w:ascii="Arial Narrow" w:hAnsi="Arial Narrow"/>
                <w:b/>
                <w:sz w:val="22"/>
              </w:rPr>
              <w:t>20</w:t>
            </w:r>
            <w:r w:rsidR="000953D2" w:rsidRPr="00422398">
              <w:rPr>
                <w:rFonts w:ascii="Arial Narrow" w:hAnsi="Arial Narrow"/>
                <w:b/>
                <w:sz w:val="22"/>
              </w:rPr>
              <w:t>2</w:t>
            </w:r>
            <w:r w:rsidR="009F72BA" w:rsidRPr="00422398">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425B97" w14:paraId="169DFC57" w14:textId="77777777">
        <w:tc>
          <w:tcPr>
            <w:tcW w:w="9212" w:type="dxa"/>
          </w:tcPr>
          <w:p w14:paraId="751D12DE" w14:textId="77777777" w:rsidR="000953D2" w:rsidRPr="000777D0" w:rsidRDefault="008E6675" w:rsidP="005638EB">
            <w:pPr>
              <w:rPr>
                <w:rFonts w:ascii="Arial Narrow" w:hAnsi="Arial Narrow"/>
                <w:b/>
                <w:bCs/>
                <w:sz w:val="22"/>
              </w:rPr>
            </w:pPr>
            <w:r w:rsidRPr="000777D0">
              <w:rPr>
                <w:rFonts w:ascii="Arial Narrow" w:hAnsi="Arial Narrow"/>
                <w:b/>
                <w:bCs/>
                <w:sz w:val="22"/>
              </w:rPr>
              <w:t xml:space="preserve">Sachkosten: </w:t>
            </w:r>
          </w:p>
          <w:p w14:paraId="1D9C737B" w14:textId="020AF91D" w:rsidR="000777D0" w:rsidRPr="0005496D" w:rsidRDefault="000C0028" w:rsidP="005638EB">
            <w:pPr>
              <w:rPr>
                <w:rFonts w:ascii="Arial Narrow" w:hAnsi="Arial Narrow"/>
                <w:szCs w:val="28"/>
              </w:rPr>
            </w:pPr>
            <w:r w:rsidRPr="0005496D">
              <w:rPr>
                <w:rFonts w:ascii="Arial Narrow" w:hAnsi="Arial Narrow"/>
                <w:sz w:val="22"/>
              </w:rPr>
              <w:t>Ca</w:t>
            </w:r>
            <w:r w:rsidRPr="00315E92">
              <w:rPr>
                <w:rFonts w:ascii="Arial Narrow" w:hAnsi="Arial Narrow"/>
                <w:sz w:val="22"/>
              </w:rPr>
              <w:t>. 1.</w:t>
            </w:r>
            <w:r w:rsidR="008A6D73" w:rsidRPr="00315E92">
              <w:rPr>
                <w:rFonts w:ascii="Arial Narrow" w:hAnsi="Arial Narrow"/>
                <w:sz w:val="22"/>
              </w:rPr>
              <w:t>3</w:t>
            </w:r>
            <w:r w:rsidRPr="00315E92">
              <w:rPr>
                <w:rFonts w:ascii="Arial Narrow" w:hAnsi="Arial Narrow"/>
                <w:sz w:val="22"/>
              </w:rPr>
              <w:t>00 €</w:t>
            </w:r>
          </w:p>
          <w:p w14:paraId="04B28E34" w14:textId="77777777" w:rsidR="0078272D" w:rsidRPr="00925542" w:rsidRDefault="0078272D" w:rsidP="00A530BE">
            <w:pPr>
              <w:rPr>
                <w:rFonts w:ascii="Arial Narrow" w:hAnsi="Arial Narrow"/>
                <w:color w:val="548DD4" w:themeColor="text2" w:themeTint="99"/>
                <w:sz w:val="22"/>
              </w:rPr>
            </w:pPr>
          </w:p>
          <w:p w14:paraId="51062227" w14:textId="305731CA" w:rsidR="00A530BE" w:rsidRPr="000777D0" w:rsidRDefault="000777D0" w:rsidP="005638EB">
            <w:pPr>
              <w:rPr>
                <w:rFonts w:ascii="Arial Narrow" w:hAnsi="Arial Narrow"/>
                <w:b/>
                <w:bCs/>
                <w:sz w:val="22"/>
              </w:rPr>
            </w:pPr>
            <w:r w:rsidRPr="003376D1">
              <w:rPr>
                <w:rFonts w:ascii="Arial Narrow" w:hAnsi="Arial Narrow"/>
                <w:b/>
                <w:bCs/>
                <w:sz w:val="22"/>
              </w:rPr>
              <w:t>Personalkosten:</w:t>
            </w:r>
          </w:p>
          <w:p w14:paraId="70F278EB" w14:textId="77777777" w:rsidR="00AE1C93" w:rsidRDefault="00A16CC2" w:rsidP="00A16CC2">
            <w:pPr>
              <w:rPr>
                <w:rFonts w:ascii="Arial Narrow" w:hAnsi="Arial Narrow"/>
                <w:sz w:val="22"/>
              </w:rPr>
            </w:pPr>
            <w:r w:rsidRPr="00EE3A3B">
              <w:rPr>
                <w:rFonts w:ascii="Arial Narrow" w:hAnsi="Arial Narrow"/>
                <w:sz w:val="22"/>
              </w:rPr>
              <w:t xml:space="preserve">Durch eine Verweildauer ähnlich der einer komplikationsfreien Geburt (siehe auch oben) </w:t>
            </w:r>
            <w:r w:rsidR="000E6E6D" w:rsidRPr="00EE3A3B">
              <w:rPr>
                <w:rFonts w:ascii="Arial Narrow" w:hAnsi="Arial Narrow"/>
                <w:sz w:val="22"/>
              </w:rPr>
              <w:t>reduziert sich der Personalaufwand</w:t>
            </w:r>
            <w:r w:rsidR="00B551E2">
              <w:rPr>
                <w:rFonts w:ascii="Arial Narrow" w:hAnsi="Arial Narrow"/>
                <w:sz w:val="22"/>
              </w:rPr>
              <w:t xml:space="preserve">, sowohl </w:t>
            </w:r>
            <w:r w:rsidR="005B1E8B">
              <w:rPr>
                <w:rFonts w:ascii="Arial Narrow" w:hAnsi="Arial Narrow"/>
                <w:sz w:val="22"/>
              </w:rPr>
              <w:t>i</w:t>
            </w:r>
            <w:r w:rsidR="00B551E2">
              <w:rPr>
                <w:rFonts w:ascii="Arial Narrow" w:hAnsi="Arial Narrow"/>
                <w:sz w:val="22"/>
              </w:rPr>
              <w:t>m ärztlichen als auch im pflegerischen Dienst,</w:t>
            </w:r>
            <w:r w:rsidR="000E6E6D" w:rsidRPr="00EE3A3B">
              <w:rPr>
                <w:rFonts w:ascii="Arial Narrow" w:hAnsi="Arial Narrow"/>
                <w:sz w:val="22"/>
              </w:rPr>
              <w:t xml:space="preserve"> entsprechend. </w:t>
            </w:r>
          </w:p>
          <w:p w14:paraId="5C72D007" w14:textId="77777777" w:rsidR="00AE1C93" w:rsidRDefault="00AE1C93" w:rsidP="00A16CC2">
            <w:pPr>
              <w:rPr>
                <w:rFonts w:ascii="Arial Narrow" w:hAnsi="Arial Narrow"/>
                <w:sz w:val="22"/>
              </w:rPr>
            </w:pPr>
          </w:p>
          <w:p w14:paraId="7D03D20B" w14:textId="0FAD38FE" w:rsidR="00156FE0" w:rsidRPr="005E4B00" w:rsidRDefault="008A35A8" w:rsidP="00A16CC2">
            <w:pPr>
              <w:rPr>
                <w:rFonts w:ascii="Arial Narrow" w:hAnsi="Arial Narrow"/>
                <w:sz w:val="22"/>
                <w:lang w:val="en-US"/>
              </w:rPr>
            </w:pPr>
            <w:r w:rsidRPr="00422398">
              <w:rPr>
                <w:rFonts w:ascii="Arial Narrow" w:hAnsi="Arial Narrow"/>
                <w:sz w:val="22"/>
              </w:rPr>
              <w:t xml:space="preserve">Erste ökonomische Studien zeigen </w:t>
            </w:r>
            <w:r w:rsidR="005E4B00" w:rsidRPr="00422398">
              <w:rPr>
                <w:rFonts w:ascii="Arial Narrow" w:hAnsi="Arial Narrow"/>
                <w:sz w:val="22"/>
              </w:rPr>
              <w:t>potenzielle</w:t>
            </w:r>
            <w:r w:rsidR="00133AFE" w:rsidRPr="00422398">
              <w:rPr>
                <w:rFonts w:ascii="Arial Narrow" w:hAnsi="Arial Narrow"/>
                <w:sz w:val="22"/>
              </w:rPr>
              <w:t xml:space="preserve"> </w:t>
            </w:r>
            <w:r w:rsidR="005E4B00" w:rsidRPr="00422398">
              <w:rPr>
                <w:rFonts w:ascii="Arial Narrow" w:hAnsi="Arial Narrow"/>
                <w:sz w:val="22"/>
              </w:rPr>
              <w:t>kosteneinsparende Effekte</w:t>
            </w:r>
            <w:r w:rsidR="005B376B" w:rsidRPr="00422398">
              <w:rPr>
                <w:rFonts w:ascii="Arial Narrow" w:hAnsi="Arial Narrow"/>
                <w:sz w:val="22"/>
              </w:rPr>
              <w:t xml:space="preserve"> (Sach- und Personalkosten)</w:t>
            </w:r>
            <w:r w:rsidR="00B020C5" w:rsidRPr="00422398">
              <w:rPr>
                <w:rFonts w:ascii="Arial Narrow" w:hAnsi="Arial Narrow"/>
                <w:sz w:val="22"/>
              </w:rPr>
              <w:t xml:space="preserve"> durch den Einsatz des Jada Systems</w:t>
            </w:r>
            <w:r w:rsidR="00646A9C" w:rsidRPr="00422398">
              <w:rPr>
                <w:rFonts w:ascii="Arial Narrow" w:hAnsi="Arial Narrow"/>
                <w:sz w:val="22"/>
              </w:rPr>
              <w:t xml:space="preserve"> (z.B. </w:t>
            </w:r>
            <w:r w:rsidR="004145DF" w:rsidRPr="00422398">
              <w:rPr>
                <w:rFonts w:ascii="Arial Narrow" w:hAnsi="Arial Narrow"/>
                <w:sz w:val="22"/>
              </w:rPr>
              <w:t xml:space="preserve">durch Reduktion der </w:t>
            </w:r>
            <w:r w:rsidR="002B5EB0" w:rsidRPr="00422398">
              <w:rPr>
                <w:rFonts w:ascii="Arial Narrow" w:hAnsi="Arial Narrow"/>
                <w:sz w:val="22"/>
              </w:rPr>
              <w:t>operativen Eingriffe, Intensivstationsaufenthalte oder ein</w:t>
            </w:r>
            <w:r w:rsidR="00F4728C" w:rsidRPr="00422398">
              <w:rPr>
                <w:rFonts w:ascii="Arial Narrow" w:hAnsi="Arial Narrow"/>
                <w:sz w:val="22"/>
              </w:rPr>
              <w:t xml:space="preserve">gesetzten Blutprodukte) </w:t>
            </w:r>
            <w:r w:rsidR="001B3A09" w:rsidRPr="00422398">
              <w:rPr>
                <w:rFonts w:ascii="Arial Narrow" w:hAnsi="Arial Narrow"/>
                <w:sz w:val="22"/>
              </w:rPr>
              <w:t xml:space="preserve">(Vgl. </w:t>
            </w:r>
            <w:proofErr w:type="spellStart"/>
            <w:r w:rsidR="001B3A09" w:rsidRPr="00422398">
              <w:rPr>
                <w:rFonts w:ascii="Arial Narrow" w:hAnsi="Arial Narrow"/>
                <w:sz w:val="22"/>
              </w:rPr>
              <w:t>Gulersen</w:t>
            </w:r>
            <w:proofErr w:type="spellEnd"/>
            <w:r w:rsidR="001B3A09" w:rsidRPr="00422398">
              <w:rPr>
                <w:rFonts w:ascii="Arial Narrow" w:hAnsi="Arial Narrow"/>
                <w:sz w:val="22"/>
              </w:rPr>
              <w:t xml:space="preserve"> M, Gerber RP, </w:t>
            </w:r>
            <w:proofErr w:type="spellStart"/>
            <w:r w:rsidR="001B3A09" w:rsidRPr="00422398">
              <w:rPr>
                <w:rFonts w:ascii="Arial Narrow" w:hAnsi="Arial Narrow"/>
                <w:sz w:val="22"/>
              </w:rPr>
              <w:t>Rochelson</w:t>
            </w:r>
            <w:proofErr w:type="spellEnd"/>
            <w:r w:rsidR="001B3A09" w:rsidRPr="00422398">
              <w:rPr>
                <w:rFonts w:ascii="Arial Narrow" w:hAnsi="Arial Narrow"/>
                <w:sz w:val="22"/>
              </w:rPr>
              <w:t xml:space="preserve"> B, </w:t>
            </w:r>
            <w:proofErr w:type="spellStart"/>
            <w:r w:rsidR="001B3A09" w:rsidRPr="00422398">
              <w:rPr>
                <w:rFonts w:ascii="Arial Narrow" w:hAnsi="Arial Narrow"/>
                <w:sz w:val="22"/>
              </w:rPr>
              <w:t>Nimaroff</w:t>
            </w:r>
            <w:proofErr w:type="spellEnd"/>
            <w:r w:rsidR="001B3A09" w:rsidRPr="00422398">
              <w:rPr>
                <w:rFonts w:ascii="Arial Narrow" w:hAnsi="Arial Narrow"/>
                <w:sz w:val="22"/>
              </w:rPr>
              <w:t xml:space="preserve"> M, Jones MDF. </w:t>
            </w:r>
            <w:r w:rsidR="001B3A09" w:rsidRPr="00422398">
              <w:rPr>
                <w:rFonts w:ascii="Arial Narrow" w:hAnsi="Arial Narrow"/>
                <w:sz w:val="22"/>
                <w:lang w:val="en-US"/>
              </w:rPr>
              <w:t>Vacuum-</w:t>
            </w:r>
            <w:r w:rsidR="001B3A09" w:rsidRPr="00422398">
              <w:rPr>
                <w:rFonts w:ascii="Arial Narrow" w:hAnsi="Arial Narrow"/>
                <w:sz w:val="22"/>
                <w:lang w:val="en-US"/>
              </w:rPr>
              <w:lastRenderedPageBreak/>
              <w:t xml:space="preserve">Induced hemorrhage control versus uterine balloon tamponade for postpartum hemorrhage. J </w:t>
            </w:r>
            <w:proofErr w:type="spellStart"/>
            <w:r w:rsidR="001B3A09" w:rsidRPr="00422398">
              <w:rPr>
                <w:rFonts w:ascii="Arial Narrow" w:hAnsi="Arial Narrow"/>
                <w:sz w:val="22"/>
                <w:lang w:val="en-US"/>
              </w:rPr>
              <w:t>Obstet</w:t>
            </w:r>
            <w:proofErr w:type="spellEnd"/>
            <w:r w:rsidR="001B3A09" w:rsidRPr="00422398">
              <w:rPr>
                <w:rFonts w:ascii="Arial Narrow" w:hAnsi="Arial Narrow"/>
                <w:sz w:val="22"/>
                <w:lang w:val="en-US"/>
              </w:rPr>
              <w:t xml:space="preserve"> </w:t>
            </w:r>
            <w:proofErr w:type="spellStart"/>
            <w:r w:rsidR="001B3A09" w:rsidRPr="00422398">
              <w:rPr>
                <w:rFonts w:ascii="Arial Narrow" w:hAnsi="Arial Narrow"/>
                <w:sz w:val="22"/>
                <w:lang w:val="en-US"/>
              </w:rPr>
              <w:t>Gynaecol</w:t>
            </w:r>
            <w:proofErr w:type="spellEnd"/>
            <w:r w:rsidR="001B3A09" w:rsidRPr="00422398">
              <w:rPr>
                <w:rFonts w:ascii="Arial Narrow" w:hAnsi="Arial Narrow"/>
                <w:sz w:val="22"/>
                <w:lang w:val="en-US"/>
              </w:rPr>
              <w:t xml:space="preserve"> Can 2023 Apr;45(4):267–72.</w:t>
            </w:r>
            <w:r w:rsidR="000216DE" w:rsidRPr="00422398">
              <w:rPr>
                <w:rFonts w:ascii="Arial Narrow" w:hAnsi="Arial Narrow"/>
                <w:sz w:val="22"/>
                <w:lang w:val="en-US"/>
              </w:rPr>
              <w:t xml:space="preserve">; Seasely AR, Szychowski JM, Saxon N, Casey BM, Tita A, Subramaniam A. </w:t>
            </w:r>
            <w:proofErr w:type="spellStart"/>
            <w:r w:rsidR="000216DE" w:rsidRPr="00422398">
              <w:rPr>
                <w:rFonts w:ascii="Arial Narrow" w:hAnsi="Arial Narrow"/>
                <w:sz w:val="22"/>
                <w:lang w:val="en-US"/>
              </w:rPr>
              <w:t>Vacuuminduced</w:t>
            </w:r>
            <w:proofErr w:type="spellEnd"/>
            <w:r w:rsidR="000216DE" w:rsidRPr="00422398">
              <w:rPr>
                <w:rFonts w:ascii="Arial Narrow" w:hAnsi="Arial Narrow"/>
                <w:sz w:val="22"/>
                <w:lang w:val="en-US"/>
              </w:rPr>
              <w:t xml:space="preserve"> hemorrhage control versus balloon tamponade for management of postpartum hemorrhage (PPH): single center experience. Am J </w:t>
            </w:r>
            <w:proofErr w:type="spellStart"/>
            <w:r w:rsidR="000216DE" w:rsidRPr="00422398">
              <w:rPr>
                <w:rFonts w:ascii="Arial Narrow" w:hAnsi="Arial Narrow"/>
                <w:sz w:val="22"/>
                <w:lang w:val="en-US"/>
              </w:rPr>
              <w:t>Obstet</w:t>
            </w:r>
            <w:proofErr w:type="spellEnd"/>
            <w:r w:rsidR="000216DE" w:rsidRPr="00422398">
              <w:rPr>
                <w:rFonts w:ascii="Arial Narrow" w:hAnsi="Arial Narrow"/>
                <w:sz w:val="22"/>
                <w:lang w:val="en-US"/>
              </w:rPr>
              <w:t xml:space="preserve"> </w:t>
            </w:r>
            <w:proofErr w:type="spellStart"/>
            <w:r w:rsidR="000216DE" w:rsidRPr="00422398">
              <w:rPr>
                <w:rFonts w:ascii="Arial Narrow" w:hAnsi="Arial Narrow"/>
                <w:sz w:val="22"/>
                <w:lang w:val="en-US"/>
              </w:rPr>
              <w:t>Gynecol</w:t>
            </w:r>
            <w:proofErr w:type="spellEnd"/>
            <w:r w:rsidR="000216DE" w:rsidRPr="00422398">
              <w:rPr>
                <w:rFonts w:ascii="Arial Narrow" w:hAnsi="Arial Narrow"/>
                <w:sz w:val="22"/>
                <w:lang w:val="en-US"/>
              </w:rPr>
              <w:t xml:space="preserve"> 2021 Feb;224(2</w:t>
            </w:r>
            <w:proofErr w:type="gramStart"/>
            <w:r w:rsidR="000216DE" w:rsidRPr="00422398">
              <w:rPr>
                <w:rFonts w:ascii="Arial Narrow" w:hAnsi="Arial Narrow"/>
                <w:sz w:val="22"/>
                <w:lang w:val="en-US"/>
              </w:rPr>
              <w:t>):S</w:t>
            </w:r>
            <w:proofErr w:type="gramEnd"/>
            <w:r w:rsidR="000216DE" w:rsidRPr="00422398">
              <w:rPr>
                <w:rFonts w:ascii="Arial Narrow" w:hAnsi="Arial Narrow"/>
                <w:sz w:val="22"/>
                <w:lang w:val="en-US"/>
              </w:rPr>
              <w:t xml:space="preserve">501.; Bridges A, Doshi U, Caughey AB. Bakri balloon vs. </w:t>
            </w:r>
            <w:proofErr w:type="spellStart"/>
            <w:r w:rsidR="000216DE" w:rsidRPr="00422398">
              <w:rPr>
                <w:rFonts w:ascii="Arial Narrow" w:hAnsi="Arial Narrow"/>
                <w:sz w:val="22"/>
                <w:lang w:val="en-US"/>
              </w:rPr>
              <w:t>jada</w:t>
            </w:r>
            <w:proofErr w:type="spellEnd"/>
            <w:r w:rsidR="000216DE" w:rsidRPr="00422398">
              <w:rPr>
                <w:rFonts w:ascii="Arial Narrow" w:hAnsi="Arial Narrow"/>
                <w:sz w:val="22"/>
                <w:lang w:val="en-US"/>
              </w:rPr>
              <w:t xml:space="preserve"> device for treatment of postpartum hemorrhage: a cost-effective analysis. Am J </w:t>
            </w:r>
            <w:proofErr w:type="spellStart"/>
            <w:r w:rsidR="000216DE" w:rsidRPr="00422398">
              <w:rPr>
                <w:rFonts w:ascii="Arial Narrow" w:hAnsi="Arial Narrow"/>
                <w:sz w:val="22"/>
                <w:lang w:val="en-US"/>
              </w:rPr>
              <w:t>Obstet</w:t>
            </w:r>
            <w:proofErr w:type="spellEnd"/>
            <w:r w:rsidR="000216DE" w:rsidRPr="00422398">
              <w:rPr>
                <w:rFonts w:ascii="Arial Narrow" w:hAnsi="Arial Narrow"/>
                <w:sz w:val="22"/>
                <w:lang w:val="en-US"/>
              </w:rPr>
              <w:t xml:space="preserve"> Gynecol. 2023 Jan; 228(1</w:t>
            </w:r>
            <w:proofErr w:type="gramStart"/>
            <w:r w:rsidR="000216DE" w:rsidRPr="00422398">
              <w:rPr>
                <w:rFonts w:ascii="Arial Narrow" w:hAnsi="Arial Narrow"/>
                <w:sz w:val="22"/>
                <w:lang w:val="en-US"/>
              </w:rPr>
              <w:t>):S</w:t>
            </w:r>
            <w:proofErr w:type="gramEnd"/>
            <w:r w:rsidR="000216DE" w:rsidRPr="00422398">
              <w:rPr>
                <w:rFonts w:ascii="Arial Narrow" w:hAnsi="Arial Narrow"/>
                <w:sz w:val="22"/>
                <w:lang w:val="en-US"/>
              </w:rPr>
              <w:t>600.</w:t>
            </w:r>
            <w:r w:rsidR="00157B03" w:rsidRPr="00422398">
              <w:rPr>
                <w:rFonts w:ascii="Arial Narrow" w:hAnsi="Arial Narrow"/>
                <w:sz w:val="22"/>
                <w:lang w:val="en-US"/>
              </w:rPr>
              <w:t xml:space="preserve">; </w:t>
            </w:r>
            <w:r w:rsidR="005E4B00" w:rsidRPr="00422398">
              <w:rPr>
                <w:rFonts w:ascii="Arial Narrow" w:hAnsi="Arial Narrow"/>
                <w:sz w:val="22"/>
                <w:lang w:val="en-US"/>
              </w:rPr>
              <w:t xml:space="preserve">Siefen AC, Kurte MS, Kron F. Economic effects of treating postpartum hemorrhage with vacuum-induced hemorrhage control devices – A budget impact analysis of the Jada® System in the German obstetrics setting. European Journal of Obstetrics &amp; Gynecology and Reproductive Biology. </w:t>
            </w:r>
            <w:proofErr w:type="gramStart"/>
            <w:r w:rsidR="005E4B00" w:rsidRPr="00422398">
              <w:rPr>
                <w:rFonts w:ascii="Arial Narrow" w:hAnsi="Arial Narrow"/>
                <w:sz w:val="22"/>
                <w:lang w:val="en-US"/>
              </w:rPr>
              <w:t>2024;294:222</w:t>
            </w:r>
            <w:proofErr w:type="gramEnd"/>
            <w:r w:rsidR="005E4B00" w:rsidRPr="00422398">
              <w:rPr>
                <w:rFonts w:ascii="Arial Narrow" w:hAnsi="Arial Narrow"/>
                <w:sz w:val="22"/>
                <w:lang w:val="en-US"/>
              </w:rPr>
              <w:t xml:space="preserve">-230. </w:t>
            </w:r>
            <w:proofErr w:type="gramStart"/>
            <w:r w:rsidR="00ED4B34" w:rsidRPr="00ED4B34">
              <w:rPr>
                <w:rFonts w:ascii="Arial Narrow" w:hAnsi="Arial Narrow"/>
                <w:sz w:val="22"/>
                <w:lang w:val="en-US"/>
              </w:rPr>
              <w:t>D</w:t>
            </w:r>
            <w:r w:rsidR="005E4B00" w:rsidRPr="00422398">
              <w:rPr>
                <w:rFonts w:ascii="Arial Narrow" w:hAnsi="Arial Narrow"/>
                <w:sz w:val="22"/>
                <w:lang w:val="en-US"/>
              </w:rPr>
              <w:t>oi:10.1016/j.ejogrb</w:t>
            </w:r>
            <w:proofErr w:type="gramEnd"/>
            <w:r w:rsidR="005E4B00" w:rsidRPr="00422398">
              <w:rPr>
                <w:rFonts w:ascii="Arial Narrow" w:hAnsi="Arial Narrow"/>
                <w:sz w:val="22"/>
                <w:lang w:val="en-US"/>
              </w:rPr>
              <w:t>.2024.01.024)</w:t>
            </w:r>
          </w:p>
        </w:tc>
      </w:tr>
    </w:tbl>
    <w:p w14:paraId="45E65153" w14:textId="77777777" w:rsidR="008E6675" w:rsidRPr="005E4B00" w:rsidRDefault="008E6675" w:rsidP="005638EB">
      <w:pPr>
        <w:rPr>
          <w:rFonts w:ascii="Arial Narrow" w:hAnsi="Arial Narrow"/>
          <w:b/>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138924CC" w:rsidR="008E6675" w:rsidRPr="00A100DC" w:rsidRDefault="005410DC" w:rsidP="005638EB">
            <w:pPr>
              <w:rPr>
                <w:rFonts w:ascii="Arial Narrow" w:hAnsi="Arial Narrow"/>
                <w:color w:val="00B050"/>
                <w:sz w:val="22"/>
              </w:rPr>
            </w:pPr>
            <w:r w:rsidRPr="005410DC">
              <w:rPr>
                <w:rFonts w:ascii="Arial Narrow" w:hAnsi="Arial Narrow"/>
                <w:sz w:val="22"/>
              </w:rPr>
              <w:t>O02A, O01E, O60B</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5638EB" w14:paraId="3100E4A7" w14:textId="77777777">
        <w:tc>
          <w:tcPr>
            <w:tcW w:w="9212" w:type="dxa"/>
          </w:tcPr>
          <w:p w14:paraId="0C06450C" w14:textId="391793C2" w:rsidR="006549F4" w:rsidRPr="006E263B" w:rsidRDefault="00ED4B34" w:rsidP="006549F4">
            <w:pPr>
              <w:rPr>
                <w:rFonts w:ascii="Arial Narrow" w:hAnsi="Arial Narrow"/>
                <w:sz w:val="22"/>
                <w:szCs w:val="22"/>
              </w:rPr>
            </w:pPr>
            <w:r>
              <w:rPr>
                <w:rFonts w:ascii="Arial Narrow" w:hAnsi="Arial Narrow"/>
                <w:sz w:val="22"/>
                <w:szCs w:val="22"/>
              </w:rPr>
              <w:t xml:space="preserve">Das </w:t>
            </w:r>
            <w:r w:rsidR="005410DC" w:rsidRPr="006E263B">
              <w:rPr>
                <w:rFonts w:ascii="Arial Narrow" w:hAnsi="Arial Narrow"/>
                <w:sz w:val="22"/>
                <w:szCs w:val="22"/>
              </w:rPr>
              <w:t>Jada</w:t>
            </w:r>
            <w:r>
              <w:rPr>
                <w:rFonts w:ascii="Arial Narrow" w:hAnsi="Arial Narrow"/>
                <w:sz w:val="22"/>
                <w:szCs w:val="22"/>
              </w:rPr>
              <w:t xml:space="preserve"> System</w:t>
            </w:r>
            <w:r w:rsidR="006549F4" w:rsidRPr="006E263B">
              <w:rPr>
                <w:rFonts w:ascii="Arial Narrow" w:hAnsi="Arial Narrow"/>
                <w:sz w:val="22"/>
                <w:szCs w:val="22"/>
              </w:rPr>
              <w:t xml:space="preserve"> ist</w:t>
            </w:r>
            <w:r w:rsidR="005410DC" w:rsidRPr="006E263B">
              <w:rPr>
                <w:rFonts w:ascii="Arial Narrow" w:hAnsi="Arial Narrow"/>
                <w:sz w:val="22"/>
                <w:szCs w:val="22"/>
              </w:rPr>
              <w:t xml:space="preserve"> </w:t>
            </w:r>
            <w:r>
              <w:rPr>
                <w:rFonts w:ascii="Arial Narrow" w:hAnsi="Arial Narrow"/>
                <w:sz w:val="22"/>
                <w:szCs w:val="22"/>
              </w:rPr>
              <w:t>erst seit Anfang des Jahres in Deutschland</w:t>
            </w:r>
            <w:r w:rsidR="005410DC" w:rsidRPr="006E263B">
              <w:rPr>
                <w:rFonts w:ascii="Arial Narrow" w:hAnsi="Arial Narrow"/>
                <w:sz w:val="22"/>
                <w:szCs w:val="22"/>
              </w:rPr>
              <w:t xml:space="preserve"> zugelassen.</w:t>
            </w:r>
          </w:p>
          <w:p w14:paraId="67938C43" w14:textId="5D91539D" w:rsidR="006549F4" w:rsidRPr="006E263B" w:rsidRDefault="001774E7" w:rsidP="006549F4">
            <w:pPr>
              <w:rPr>
                <w:rFonts w:ascii="Arial Narrow" w:hAnsi="Arial Narrow"/>
                <w:sz w:val="22"/>
                <w:szCs w:val="22"/>
              </w:rPr>
            </w:pPr>
            <w:r w:rsidRPr="006E263B">
              <w:rPr>
                <w:rFonts w:ascii="Arial Narrow" w:hAnsi="Arial Narrow"/>
                <w:sz w:val="22"/>
                <w:szCs w:val="22"/>
              </w:rPr>
              <w:t xml:space="preserve">Für </w:t>
            </w:r>
            <w:r w:rsidR="00896708">
              <w:rPr>
                <w:rFonts w:ascii="Arial Narrow" w:hAnsi="Arial Narrow"/>
                <w:sz w:val="22"/>
                <w:szCs w:val="22"/>
              </w:rPr>
              <w:t>frühere Datenjahre</w:t>
            </w:r>
            <w:r w:rsidR="006549F4" w:rsidRPr="006E263B">
              <w:rPr>
                <w:rFonts w:ascii="Arial Narrow" w:hAnsi="Arial Narrow"/>
                <w:sz w:val="22"/>
                <w:szCs w:val="22"/>
              </w:rPr>
              <w:t xml:space="preserve"> können </w:t>
            </w:r>
            <w:r w:rsidR="00A100DC" w:rsidRPr="006E263B">
              <w:rPr>
                <w:rFonts w:ascii="Arial Narrow" w:hAnsi="Arial Narrow"/>
                <w:sz w:val="22"/>
                <w:szCs w:val="22"/>
              </w:rPr>
              <w:t xml:space="preserve">daher </w:t>
            </w:r>
            <w:r w:rsidR="006549F4" w:rsidRPr="006E263B">
              <w:rPr>
                <w:rFonts w:ascii="Arial Narrow" w:hAnsi="Arial Narrow"/>
                <w:sz w:val="22"/>
                <w:szCs w:val="22"/>
              </w:rPr>
              <w:t xml:space="preserve">aus den Kalkulationshäusern keine Kostendaten für den Einsatz vorliegen. </w:t>
            </w:r>
          </w:p>
          <w:p w14:paraId="2278DB4E" w14:textId="77777777" w:rsidR="006549F4" w:rsidRPr="006E263B" w:rsidRDefault="006549F4" w:rsidP="006549F4">
            <w:pPr>
              <w:rPr>
                <w:rFonts w:ascii="Arial Narrow" w:hAnsi="Arial Narrow"/>
                <w:sz w:val="22"/>
                <w:szCs w:val="22"/>
              </w:rPr>
            </w:pPr>
            <w:bookmarkStart w:id="2" w:name="_Hlk83811057"/>
            <w:r w:rsidRPr="006E263B">
              <w:rPr>
                <w:rFonts w:ascii="Arial Narrow" w:hAnsi="Arial Narrow"/>
                <w:sz w:val="22"/>
                <w:szCs w:val="22"/>
              </w:rPr>
              <w:t>Eine sachgerechte Abbildung im G-DRG System wird damit nicht möglich.</w:t>
            </w:r>
          </w:p>
          <w:p w14:paraId="11820792" w14:textId="2A35E05D" w:rsidR="006549F4" w:rsidRPr="006E263B" w:rsidRDefault="006549F4" w:rsidP="006549F4">
            <w:pPr>
              <w:rPr>
                <w:rFonts w:ascii="Arial Narrow" w:hAnsi="Arial Narrow"/>
                <w:sz w:val="22"/>
                <w:szCs w:val="22"/>
              </w:rPr>
            </w:pPr>
            <w:r w:rsidRPr="006E263B">
              <w:rPr>
                <w:rFonts w:ascii="Arial Narrow" w:hAnsi="Arial Narrow"/>
                <w:sz w:val="22"/>
                <w:szCs w:val="22"/>
              </w:rPr>
              <w:t>Die zusätzlichen Kosten von ca</w:t>
            </w:r>
            <w:r w:rsidRPr="00ED4B34">
              <w:rPr>
                <w:rFonts w:ascii="Arial Narrow" w:hAnsi="Arial Narrow"/>
                <w:sz w:val="22"/>
                <w:szCs w:val="22"/>
              </w:rPr>
              <w:t xml:space="preserve">. </w:t>
            </w:r>
            <w:r w:rsidR="0005496D" w:rsidRPr="00ED4B34">
              <w:rPr>
                <w:rFonts w:ascii="Arial Narrow" w:hAnsi="Arial Narrow"/>
                <w:sz w:val="22"/>
                <w:szCs w:val="22"/>
              </w:rPr>
              <w:t>1.300</w:t>
            </w:r>
            <w:r w:rsidRPr="00ED4B34">
              <w:rPr>
                <w:rFonts w:ascii="Arial Narrow" w:hAnsi="Arial Narrow"/>
                <w:sz w:val="22"/>
                <w:szCs w:val="22"/>
              </w:rPr>
              <w:t xml:space="preserve"> € pro</w:t>
            </w:r>
            <w:r w:rsidRPr="006E263B">
              <w:rPr>
                <w:rFonts w:ascii="Arial Narrow" w:hAnsi="Arial Narrow"/>
                <w:sz w:val="22"/>
                <w:szCs w:val="22"/>
              </w:rPr>
              <w:t xml:space="preserve"> Applikation können aber mit der</w:t>
            </w:r>
            <w:r w:rsidR="00A100DC" w:rsidRPr="006E263B">
              <w:rPr>
                <w:rFonts w:ascii="Arial Narrow" w:hAnsi="Arial Narrow"/>
                <w:sz w:val="22"/>
                <w:szCs w:val="22"/>
              </w:rPr>
              <w:t>/den o.g.</w:t>
            </w:r>
            <w:r w:rsidRPr="006E263B">
              <w:rPr>
                <w:rFonts w:ascii="Arial Narrow" w:hAnsi="Arial Narrow"/>
                <w:sz w:val="22"/>
                <w:szCs w:val="22"/>
              </w:rPr>
              <w:t xml:space="preserve"> Fallpauschale</w:t>
            </w:r>
            <w:r w:rsidR="00A100DC" w:rsidRPr="006E263B">
              <w:rPr>
                <w:rFonts w:ascii="Arial Narrow" w:hAnsi="Arial Narrow"/>
                <w:sz w:val="22"/>
                <w:szCs w:val="22"/>
              </w:rPr>
              <w:t>(n)</w:t>
            </w:r>
            <w:r w:rsidRPr="006E263B">
              <w:rPr>
                <w:rFonts w:ascii="Arial Narrow" w:hAnsi="Arial Narrow"/>
                <w:sz w:val="22"/>
                <w:szCs w:val="22"/>
              </w:rPr>
              <w:t xml:space="preserve"> allein nicht ausreichend abgebildet werden. </w:t>
            </w:r>
          </w:p>
          <w:p w14:paraId="29CB2672" w14:textId="36554AC9" w:rsidR="008E6675" w:rsidRPr="006E263B" w:rsidRDefault="006549F4" w:rsidP="0004094A">
            <w:pPr>
              <w:rPr>
                <w:rFonts w:ascii="Arial Narrow" w:hAnsi="Arial Narrow"/>
                <w:sz w:val="22"/>
                <w:szCs w:val="22"/>
              </w:rPr>
            </w:pPr>
            <w:r w:rsidRPr="006E263B">
              <w:rPr>
                <w:rFonts w:ascii="Arial Narrow" w:hAnsi="Arial Narrow"/>
                <w:sz w:val="22"/>
                <w:szCs w:val="22"/>
              </w:rPr>
              <w:t xml:space="preserve">Aufgrund der hohen Kosten des </w:t>
            </w:r>
            <w:r w:rsidR="00D42C04" w:rsidRPr="006E263B">
              <w:rPr>
                <w:rFonts w:ascii="Arial Narrow" w:hAnsi="Arial Narrow"/>
                <w:sz w:val="22"/>
                <w:szCs w:val="22"/>
              </w:rPr>
              <w:t>Medizinprodukts</w:t>
            </w:r>
            <w:r w:rsidRPr="006E263B">
              <w:rPr>
                <w:rFonts w:ascii="Arial Narrow" w:hAnsi="Arial Narrow"/>
                <w:sz w:val="22"/>
                <w:szCs w:val="22"/>
              </w:rPr>
              <w:t xml:space="preserve"> kommt es zu einer </w:t>
            </w:r>
            <w:r w:rsidR="00E2255C" w:rsidRPr="006E263B">
              <w:rPr>
                <w:rFonts w:ascii="Arial Narrow" w:hAnsi="Arial Narrow"/>
                <w:sz w:val="22"/>
                <w:szCs w:val="22"/>
              </w:rPr>
              <w:t>Schieflage</w:t>
            </w:r>
            <w:r w:rsidR="00454847" w:rsidRPr="006E263B">
              <w:rPr>
                <w:rFonts w:ascii="Arial Narrow" w:hAnsi="Arial Narrow"/>
                <w:sz w:val="22"/>
                <w:szCs w:val="22"/>
              </w:rPr>
              <w:t xml:space="preserve"> </w:t>
            </w:r>
            <w:r w:rsidRPr="006E263B">
              <w:rPr>
                <w:rFonts w:ascii="Arial Narrow" w:hAnsi="Arial Narrow"/>
                <w:sz w:val="22"/>
                <w:szCs w:val="22"/>
              </w:rPr>
              <w:t>in der</w:t>
            </w:r>
            <w:r w:rsidR="00A100DC" w:rsidRPr="006E263B">
              <w:rPr>
                <w:rFonts w:ascii="Arial Narrow" w:hAnsi="Arial Narrow"/>
                <w:sz w:val="22"/>
                <w:szCs w:val="22"/>
              </w:rPr>
              <w:t>/den</w:t>
            </w:r>
            <w:r w:rsidRPr="006E263B">
              <w:rPr>
                <w:rFonts w:ascii="Arial Narrow" w:hAnsi="Arial Narrow"/>
                <w:sz w:val="22"/>
                <w:szCs w:val="22"/>
              </w:rPr>
              <w:t xml:space="preserve"> betroffenen DRG.</w:t>
            </w:r>
            <w:bookmarkEnd w:id="2"/>
          </w:p>
          <w:p w14:paraId="07D7A824" w14:textId="77777777" w:rsidR="00AA6B26" w:rsidRPr="006E263B" w:rsidRDefault="00AA6B26" w:rsidP="0004094A">
            <w:pPr>
              <w:rPr>
                <w:rFonts w:ascii="Arial Narrow" w:hAnsi="Arial Narrow"/>
                <w:sz w:val="22"/>
                <w:szCs w:val="22"/>
              </w:rPr>
            </w:pPr>
          </w:p>
          <w:p w14:paraId="2BB9C15A" w14:textId="23D6CEFA" w:rsidR="00AA6B26" w:rsidRDefault="00AA6B26" w:rsidP="00AA6B26">
            <w:pPr>
              <w:rPr>
                <w:rFonts w:ascii="Arial Narrow" w:hAnsi="Arial Narrow"/>
                <w:sz w:val="22"/>
                <w:szCs w:val="22"/>
              </w:rPr>
            </w:pPr>
            <w:r w:rsidRPr="006E263B">
              <w:rPr>
                <w:rFonts w:ascii="Arial Narrow" w:hAnsi="Arial Narrow"/>
                <w:sz w:val="22"/>
                <w:szCs w:val="22"/>
              </w:rPr>
              <w:t xml:space="preserve">In den relevanten DRGs sind die </w:t>
            </w:r>
            <w:r w:rsidR="001303E3" w:rsidRPr="006E263B">
              <w:rPr>
                <w:rFonts w:ascii="Arial Narrow" w:hAnsi="Arial Narrow"/>
                <w:sz w:val="22"/>
                <w:szCs w:val="22"/>
              </w:rPr>
              <w:t>Kosten des medizinischen Bedarfs</w:t>
            </w:r>
            <w:r w:rsidRPr="006E263B">
              <w:rPr>
                <w:rFonts w:ascii="Arial Narrow" w:hAnsi="Arial Narrow"/>
                <w:sz w:val="22"/>
                <w:szCs w:val="22"/>
              </w:rPr>
              <w:t xml:space="preserve"> derzeit nicht ausreichend hoch abgebildet. Der Anteil </w:t>
            </w:r>
            <w:r w:rsidR="00C35683" w:rsidRPr="006E263B">
              <w:rPr>
                <w:rFonts w:ascii="Arial Narrow" w:hAnsi="Arial Narrow"/>
                <w:sz w:val="22"/>
                <w:szCs w:val="22"/>
              </w:rPr>
              <w:t>für die Kosten des medizinischen Bedarfs</w:t>
            </w:r>
            <w:r w:rsidR="001303E3" w:rsidRPr="006E263B">
              <w:rPr>
                <w:rFonts w:ascii="Arial Narrow" w:hAnsi="Arial Narrow"/>
                <w:sz w:val="22"/>
                <w:szCs w:val="22"/>
              </w:rPr>
              <w:t xml:space="preserve"> </w:t>
            </w:r>
            <w:r w:rsidRPr="006E263B">
              <w:rPr>
                <w:rFonts w:ascii="Arial Narrow" w:hAnsi="Arial Narrow"/>
                <w:sz w:val="22"/>
                <w:szCs w:val="22"/>
              </w:rPr>
              <w:t>in den relevanten DRGs entspricht:</w:t>
            </w:r>
          </w:p>
          <w:p w14:paraId="7B1C595A" w14:textId="00B83C96" w:rsidR="00EA461A" w:rsidRPr="00EA461A" w:rsidRDefault="00EA461A" w:rsidP="00EA461A">
            <w:pPr>
              <w:rPr>
                <w:rFonts w:ascii="Arial Narrow" w:hAnsi="Arial Narrow"/>
                <w:color w:val="0070C0"/>
                <w:sz w:val="22"/>
                <w:szCs w:val="22"/>
              </w:rPr>
            </w:pPr>
            <w:r w:rsidRPr="005B376B">
              <w:rPr>
                <w:rFonts w:ascii="Arial Narrow" w:hAnsi="Arial Narrow"/>
                <w:sz w:val="22"/>
                <w:szCs w:val="22"/>
              </w:rPr>
              <w:t>O02</w:t>
            </w:r>
            <w:r w:rsidR="00E208D4" w:rsidRPr="005B376B">
              <w:rPr>
                <w:rFonts w:ascii="Arial Narrow" w:hAnsi="Arial Narrow"/>
                <w:sz w:val="22"/>
                <w:szCs w:val="22"/>
              </w:rPr>
              <w:t xml:space="preserve">A – </w:t>
            </w:r>
            <w:r w:rsidRPr="00422398">
              <w:rPr>
                <w:rFonts w:ascii="Arial Narrow" w:hAnsi="Arial Narrow"/>
                <w:sz w:val="22"/>
                <w:szCs w:val="22"/>
              </w:rPr>
              <w:t>344</w:t>
            </w:r>
            <w:r w:rsidR="00E208D4" w:rsidRPr="00422398">
              <w:rPr>
                <w:rFonts w:ascii="Arial Narrow" w:hAnsi="Arial Narrow"/>
                <w:sz w:val="22"/>
                <w:szCs w:val="22"/>
              </w:rPr>
              <w:t>,</w:t>
            </w:r>
            <w:r w:rsidRPr="00422398">
              <w:rPr>
                <w:rFonts w:ascii="Arial Narrow" w:hAnsi="Arial Narrow"/>
                <w:sz w:val="22"/>
                <w:szCs w:val="22"/>
              </w:rPr>
              <w:t xml:space="preserve">57 € </w:t>
            </w:r>
          </w:p>
          <w:p w14:paraId="5E168E5B" w14:textId="2DF5838F" w:rsidR="00EA461A" w:rsidRPr="00422398" w:rsidRDefault="00EA461A" w:rsidP="00EA461A">
            <w:pPr>
              <w:rPr>
                <w:rFonts w:ascii="Arial Narrow" w:hAnsi="Arial Narrow"/>
                <w:sz w:val="22"/>
                <w:szCs w:val="22"/>
              </w:rPr>
            </w:pPr>
            <w:r w:rsidRPr="005B376B">
              <w:rPr>
                <w:rFonts w:ascii="Arial Narrow" w:hAnsi="Arial Narrow"/>
                <w:sz w:val="22"/>
                <w:szCs w:val="22"/>
              </w:rPr>
              <w:t>O01E</w:t>
            </w:r>
            <w:r w:rsidR="00E208D4" w:rsidRPr="005B376B">
              <w:rPr>
                <w:rFonts w:ascii="Arial Narrow" w:hAnsi="Arial Narrow"/>
                <w:sz w:val="22"/>
                <w:szCs w:val="22"/>
              </w:rPr>
              <w:t xml:space="preserve"> –</w:t>
            </w:r>
            <w:r w:rsidR="00E208D4">
              <w:rPr>
                <w:rFonts w:ascii="Arial Narrow" w:hAnsi="Arial Narrow"/>
                <w:color w:val="0070C0"/>
                <w:sz w:val="22"/>
                <w:szCs w:val="22"/>
              </w:rPr>
              <w:t xml:space="preserve"> </w:t>
            </w:r>
            <w:r w:rsidRPr="00422398">
              <w:rPr>
                <w:rFonts w:ascii="Arial Narrow" w:hAnsi="Arial Narrow"/>
                <w:sz w:val="22"/>
                <w:szCs w:val="22"/>
              </w:rPr>
              <w:t>271</w:t>
            </w:r>
            <w:r w:rsidR="00E208D4" w:rsidRPr="00422398">
              <w:rPr>
                <w:rFonts w:ascii="Arial Narrow" w:hAnsi="Arial Narrow"/>
                <w:sz w:val="22"/>
                <w:szCs w:val="22"/>
              </w:rPr>
              <w:t>,</w:t>
            </w:r>
            <w:r w:rsidRPr="00422398">
              <w:rPr>
                <w:rFonts w:ascii="Arial Narrow" w:hAnsi="Arial Narrow"/>
                <w:sz w:val="22"/>
                <w:szCs w:val="22"/>
              </w:rPr>
              <w:t xml:space="preserve">17 € </w:t>
            </w:r>
          </w:p>
          <w:p w14:paraId="222643B9" w14:textId="542C3446" w:rsidR="00EA461A" w:rsidRPr="00B658A5" w:rsidRDefault="00EA461A" w:rsidP="00EA461A">
            <w:pPr>
              <w:rPr>
                <w:rFonts w:ascii="Arial Narrow" w:hAnsi="Arial Narrow"/>
                <w:color w:val="0070C0"/>
                <w:sz w:val="22"/>
                <w:szCs w:val="22"/>
              </w:rPr>
            </w:pPr>
            <w:r w:rsidRPr="005B376B">
              <w:rPr>
                <w:rFonts w:ascii="Arial Narrow" w:hAnsi="Arial Narrow"/>
                <w:sz w:val="22"/>
                <w:szCs w:val="22"/>
              </w:rPr>
              <w:t>O60B</w:t>
            </w:r>
            <w:r w:rsidR="00E208D4" w:rsidRPr="005B376B">
              <w:rPr>
                <w:rFonts w:ascii="Arial Narrow" w:hAnsi="Arial Narrow"/>
                <w:sz w:val="22"/>
                <w:szCs w:val="22"/>
              </w:rPr>
              <w:t xml:space="preserve"> –</w:t>
            </w:r>
            <w:r w:rsidR="00E208D4">
              <w:rPr>
                <w:rFonts w:ascii="Arial Narrow" w:hAnsi="Arial Narrow"/>
                <w:color w:val="0070C0"/>
                <w:sz w:val="22"/>
                <w:szCs w:val="22"/>
              </w:rPr>
              <w:t xml:space="preserve"> </w:t>
            </w:r>
            <w:r w:rsidRPr="00422398">
              <w:rPr>
                <w:rFonts w:ascii="Arial Narrow" w:hAnsi="Arial Narrow"/>
                <w:sz w:val="22"/>
                <w:szCs w:val="22"/>
              </w:rPr>
              <w:t>160</w:t>
            </w:r>
            <w:r w:rsidR="00E208D4" w:rsidRPr="00422398">
              <w:rPr>
                <w:rFonts w:ascii="Arial Narrow" w:hAnsi="Arial Narrow"/>
                <w:sz w:val="22"/>
                <w:szCs w:val="22"/>
              </w:rPr>
              <w:t>,</w:t>
            </w:r>
            <w:r w:rsidRPr="00422398">
              <w:rPr>
                <w:rFonts w:ascii="Arial Narrow" w:hAnsi="Arial Narrow"/>
                <w:sz w:val="22"/>
                <w:szCs w:val="22"/>
              </w:rPr>
              <w:t xml:space="preserve">78 € </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5C0B" w14:textId="77777777" w:rsidR="001F0E64" w:rsidRDefault="001F0E64">
      <w:r>
        <w:separator/>
      </w:r>
    </w:p>
  </w:endnote>
  <w:endnote w:type="continuationSeparator" w:id="0">
    <w:p w14:paraId="2A74D9E2" w14:textId="77777777" w:rsidR="001F0E64" w:rsidRDefault="001F0E64">
      <w:r>
        <w:continuationSeparator/>
      </w:r>
    </w:p>
  </w:endnote>
  <w:endnote w:type="continuationNotice" w:id="1">
    <w:p w14:paraId="680DD056" w14:textId="77777777" w:rsidR="001F0E64" w:rsidRDefault="001F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45B7D7A7" w:rsidR="00CB3CA3" w:rsidRPr="00435583" w:rsidRDefault="00CB3CA3" w:rsidP="00435583">
    <w:pPr>
      <w:pStyle w:val="Fuzeile"/>
      <w:rPr>
        <w:rFonts w:ascii="Arial Narrow" w:hAnsi="Arial Narrow"/>
        <w:sz w:val="20"/>
        <w:szCs w:val="20"/>
      </w:rPr>
    </w:pPr>
    <w:r w:rsidRPr="00435583">
      <w:rPr>
        <w:rFonts w:ascii="Arial Narrow" w:hAnsi="Arial Narrow"/>
        <w:sz w:val="20"/>
        <w:szCs w:val="20"/>
      </w:rPr>
      <w:t xml:space="preserve">NUB-Musteranfrage </w:t>
    </w:r>
    <w:r w:rsidR="003D0F41" w:rsidRPr="003D0F41">
      <w:rPr>
        <w:rFonts w:ascii="Arial Narrow" w:hAnsi="Arial Narrow"/>
        <w:sz w:val="20"/>
        <w:szCs w:val="20"/>
      </w:rPr>
      <w:t>Intrauterine Vakuum-induzierte Blutungskontrollvorrichtung</w:t>
    </w:r>
    <w:r w:rsidR="003D0F41">
      <w:rPr>
        <w:rFonts w:ascii="Arial Narrow" w:hAnsi="Arial Narrow"/>
        <w:sz w:val="20"/>
        <w:szCs w:val="20"/>
      </w:rPr>
      <w:t xml:space="preserve"> (Jada)</w:t>
    </w:r>
  </w:p>
  <w:p w14:paraId="463B5D71" w14:textId="4C33337D" w:rsidR="00CB3CA3" w:rsidRPr="00435583" w:rsidRDefault="00CB3CA3" w:rsidP="00435583">
    <w:pPr>
      <w:pStyle w:val="Fuzeile"/>
      <w:rPr>
        <w:rFonts w:ascii="Arial Narrow" w:hAnsi="Arial Narrow"/>
        <w:sz w:val="20"/>
        <w:szCs w:val="20"/>
      </w:rPr>
    </w:pPr>
    <w:r w:rsidRPr="00435583">
      <w:rPr>
        <w:rFonts w:ascii="Arial Narrow" w:hAnsi="Arial Narrow"/>
        <w:snapToGrid w:val="0"/>
        <w:sz w:val="20"/>
        <w:szCs w:val="20"/>
      </w:rPr>
      <w:t xml:space="preserve">Seite </w:t>
    </w:r>
    <w:r w:rsidR="003D0F41" w:rsidRPr="003D0F41">
      <w:rPr>
        <w:rFonts w:ascii="Arial Narrow" w:hAnsi="Arial Narrow"/>
        <w:snapToGrid w:val="0"/>
        <w:sz w:val="20"/>
        <w:szCs w:val="20"/>
      </w:rPr>
      <w:fldChar w:fldCharType="begin"/>
    </w:r>
    <w:r w:rsidR="003D0F41" w:rsidRPr="003D0F41">
      <w:rPr>
        <w:rFonts w:ascii="Arial Narrow" w:hAnsi="Arial Narrow"/>
        <w:snapToGrid w:val="0"/>
        <w:sz w:val="20"/>
        <w:szCs w:val="20"/>
      </w:rPr>
      <w:instrText>PAGE   \* MERGEFORMAT</w:instrText>
    </w:r>
    <w:r w:rsidR="003D0F41" w:rsidRPr="003D0F41">
      <w:rPr>
        <w:rFonts w:ascii="Arial Narrow" w:hAnsi="Arial Narrow"/>
        <w:snapToGrid w:val="0"/>
        <w:sz w:val="20"/>
        <w:szCs w:val="20"/>
      </w:rPr>
      <w:fldChar w:fldCharType="separate"/>
    </w:r>
    <w:r w:rsidR="003D0F41" w:rsidRPr="003D0F41">
      <w:rPr>
        <w:rFonts w:ascii="Arial Narrow" w:hAnsi="Arial Narrow"/>
        <w:snapToGrid w:val="0"/>
        <w:sz w:val="20"/>
        <w:szCs w:val="20"/>
      </w:rPr>
      <w:t>1</w:t>
    </w:r>
    <w:r w:rsidR="003D0F41" w:rsidRPr="003D0F41">
      <w:rPr>
        <w:rFonts w:ascii="Arial Narrow" w:hAnsi="Arial Narrow"/>
        <w:snapToGrid w:val="0"/>
        <w:sz w:val="20"/>
        <w:szCs w:val="20"/>
      </w:rPr>
      <w:fldChar w:fldCharType="end"/>
    </w:r>
    <w:r w:rsidR="003D0F41">
      <w:rPr>
        <w:rFonts w:ascii="Arial Narrow" w:hAnsi="Arial Narrow"/>
        <w:snapToGrid w:val="0"/>
        <w:sz w:val="20"/>
        <w:szCs w:val="20"/>
      </w:rPr>
      <w:t xml:space="preserve"> </w:t>
    </w:r>
    <w:r w:rsidRPr="00435583">
      <w:rPr>
        <w:rFonts w:ascii="Arial Narrow" w:hAnsi="Arial Narrow"/>
        <w:snapToGrid w:val="0"/>
        <w:sz w:val="20"/>
        <w:szCs w:val="20"/>
      </w:rPr>
      <w:t xml:space="preserve">von </w:t>
    </w:r>
    <w:r w:rsidR="00D13424">
      <w:rPr>
        <w:rFonts w:ascii="Arial Narrow" w:hAnsi="Arial Narrow"/>
        <w:snapToGrid w:val="0"/>
        <w:sz w:val="20"/>
        <w:szCs w:val="20"/>
      </w:rPr>
      <w:t>4</w:t>
    </w:r>
  </w:p>
  <w:p w14:paraId="6E7C81DA" w14:textId="5182E5F4" w:rsidR="00CB3CA3" w:rsidRPr="00435583" w:rsidRDefault="00CB3CA3" w:rsidP="00435583">
    <w:pPr>
      <w:rPr>
        <w:sz w:val="20"/>
        <w:szCs w:val="20"/>
      </w:rPr>
    </w:pPr>
    <w:r w:rsidRPr="00B96F60">
      <w:rPr>
        <w:rFonts w:ascii="Arial Narrow" w:hAnsi="Arial Narrow"/>
        <w:sz w:val="20"/>
        <w:szCs w:val="20"/>
      </w:rPr>
      <w:t>NUB Antrag</w:t>
    </w:r>
    <w:r w:rsidR="00B96F60" w:rsidRPr="00B96F60">
      <w:rPr>
        <w:rFonts w:ascii="Arial Narrow" w:hAnsi="Arial Narrow"/>
        <w:sz w:val="20"/>
        <w:szCs w:val="20"/>
      </w:rPr>
      <w:t xml:space="preserve"> </w:t>
    </w:r>
    <w:proofErr w:type="spellStart"/>
    <w:r w:rsidR="00B96F60" w:rsidRPr="00B96F60">
      <w:rPr>
        <w:rFonts w:ascii="Arial Narrow" w:hAnsi="Arial Narrow"/>
        <w:sz w:val="20"/>
        <w:szCs w:val="20"/>
      </w:rPr>
      <w:t>Jada</w:t>
    </w:r>
    <w:proofErr w:type="spellEnd"/>
    <w:r w:rsidR="00CB0A30">
      <w:rPr>
        <w:rFonts w:ascii="Arial Narrow" w:hAnsi="Arial Narrow"/>
        <w:sz w:val="20"/>
        <w:szCs w:val="20"/>
      </w:rPr>
      <w:t xml:space="preserve"> </w:t>
    </w:r>
    <w:proofErr w:type="spellStart"/>
    <w:r w:rsidR="00CB0A30">
      <w:rPr>
        <w:rFonts w:ascii="Arial Narrow" w:hAnsi="Arial Narrow"/>
        <w:sz w:val="20"/>
        <w:szCs w:val="20"/>
      </w:rPr>
      <w:t>System</w:t>
    </w:r>
    <w:r w:rsidRPr="00B96F60">
      <w:rPr>
        <w:rFonts w:ascii="Arial Narrow" w:hAnsi="Arial Narrow"/>
        <w:sz w:val="20"/>
        <w:szCs w:val="20"/>
      </w:rPr>
      <w:t>_Stand</w:t>
    </w:r>
    <w:proofErr w:type="spellEnd"/>
    <w:r w:rsidRPr="00B96F60">
      <w:rPr>
        <w:rFonts w:ascii="Arial Narrow" w:hAnsi="Arial Narrow"/>
        <w:sz w:val="20"/>
        <w:szCs w:val="20"/>
      </w:rPr>
      <w:t xml:space="preserve"> </w:t>
    </w:r>
    <w:r w:rsidR="00181BAF">
      <w:rPr>
        <w:rFonts w:ascii="Arial Narrow" w:hAnsi="Arial Narrow"/>
        <w:sz w:val="20"/>
        <w:szCs w:val="20"/>
      </w:rPr>
      <w:t>Ju</w:t>
    </w:r>
    <w:r w:rsidR="00422398">
      <w:rPr>
        <w:rFonts w:ascii="Arial Narrow" w:hAnsi="Arial Narrow"/>
        <w:sz w:val="20"/>
        <w:szCs w:val="20"/>
      </w:rPr>
      <w:t>li</w:t>
    </w:r>
    <w:r w:rsidR="00181BAF">
      <w:rPr>
        <w:rFonts w:ascii="Arial Narrow" w:hAnsi="Arial Narrow"/>
        <w:sz w:val="20"/>
        <w:szCs w:val="20"/>
      </w:rPr>
      <w:t xml:space="preserve"> 202</w:t>
    </w:r>
    <w:r w:rsidR="00D13424">
      <w:rPr>
        <w:rFonts w:ascii="Arial Narrow" w:hAnsi="Arial Narrow"/>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064CB" w14:textId="77777777" w:rsidR="001F0E64" w:rsidRDefault="001F0E64">
      <w:r>
        <w:separator/>
      </w:r>
    </w:p>
  </w:footnote>
  <w:footnote w:type="continuationSeparator" w:id="0">
    <w:p w14:paraId="7FF29FD0" w14:textId="77777777" w:rsidR="001F0E64" w:rsidRDefault="001F0E64">
      <w:r>
        <w:continuationSeparator/>
      </w:r>
    </w:p>
  </w:footnote>
  <w:footnote w:type="continuationNotice" w:id="1">
    <w:p w14:paraId="3B4C2B7A" w14:textId="77777777" w:rsidR="001F0E64" w:rsidRDefault="001F0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485AFB73" w:rsidR="00CB3CA3" w:rsidRPr="004C4F82" w:rsidRDefault="00CB3CA3"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89081A">
      <w:rPr>
        <w:sz w:val="48"/>
      </w:rPr>
      <w:t>4</w:t>
    </w:r>
    <w:r w:rsidRPr="004C4F82">
      <w:rPr>
        <w:sz w:val="48"/>
      </w:rPr>
      <w:t>/20</w:t>
    </w:r>
    <w:r>
      <w:rPr>
        <w:sz w:val="48"/>
      </w:rPr>
      <w:t>2</w:t>
    </w:r>
    <w:r w:rsidR="0089081A">
      <w:rPr>
        <w:sz w:val="48"/>
      </w:rPr>
      <w:t>5</w:t>
    </w:r>
  </w:p>
  <w:p w14:paraId="2D6FE634" w14:textId="5F4917E8" w:rsidR="00CB3CA3" w:rsidRPr="001303E3" w:rsidRDefault="00D83361" w:rsidP="00596F9A">
    <w:pPr>
      <w:pStyle w:val="Titel"/>
      <w:rPr>
        <w:sz w:val="28"/>
        <w:szCs w:val="32"/>
      </w:rPr>
    </w:pPr>
    <w:r w:rsidRPr="001303E3">
      <w:rPr>
        <w:sz w:val="28"/>
        <w:szCs w:val="32"/>
      </w:rPr>
      <w:t>Intrauterine Vakuum-induzierte Blutungskontrollvorrichtung</w:t>
    </w:r>
  </w:p>
  <w:p w14:paraId="38DF28C4" w14:textId="77777777" w:rsidR="00CB3CA3" w:rsidRDefault="00CB3C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85FCE"/>
    <w:multiLevelType w:val="hybridMultilevel"/>
    <w:tmpl w:val="D1B24B88"/>
    <w:lvl w:ilvl="0" w:tplc="D8B2A3EA">
      <w:start w:val="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7165950">
    <w:abstractNumId w:val="0"/>
  </w:num>
  <w:num w:numId="2" w16cid:durableId="886988955">
    <w:abstractNumId w:val="9"/>
  </w:num>
  <w:num w:numId="3" w16cid:durableId="2090614184">
    <w:abstractNumId w:val="5"/>
  </w:num>
  <w:num w:numId="4" w16cid:durableId="2042854192">
    <w:abstractNumId w:val="3"/>
  </w:num>
  <w:num w:numId="5" w16cid:durableId="902564987">
    <w:abstractNumId w:val="8"/>
  </w:num>
  <w:num w:numId="6" w16cid:durableId="768700473">
    <w:abstractNumId w:val="2"/>
  </w:num>
  <w:num w:numId="7" w16cid:durableId="2078238099">
    <w:abstractNumId w:val="7"/>
  </w:num>
  <w:num w:numId="8" w16cid:durableId="1556353433">
    <w:abstractNumId w:val="4"/>
  </w:num>
  <w:num w:numId="9" w16cid:durableId="464394759">
    <w:abstractNumId w:val="1"/>
  </w:num>
  <w:num w:numId="10" w16cid:durableId="1545681142">
    <w:abstractNumId w:val="6"/>
  </w:num>
  <w:num w:numId="11" w16cid:durableId="1646079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1MTIzMzM2NDMzMjdU0lEKTi0uzszPAymwqAUAIDEMlywAAAA="/>
    <w:docVar w:name="dgnword-docGUID" w:val="{1E794084-83B0-4B46-BD37-262E0589DDB9}"/>
    <w:docVar w:name="dgnword-eventsink" w:val="507668536"/>
  </w:docVars>
  <w:rsids>
    <w:rsidRoot w:val="00234FB1"/>
    <w:rsid w:val="00004BA9"/>
    <w:rsid w:val="000061C2"/>
    <w:rsid w:val="00015BCA"/>
    <w:rsid w:val="000216DE"/>
    <w:rsid w:val="00024651"/>
    <w:rsid w:val="0004094A"/>
    <w:rsid w:val="00044597"/>
    <w:rsid w:val="00045668"/>
    <w:rsid w:val="00045C2E"/>
    <w:rsid w:val="000528E3"/>
    <w:rsid w:val="0005496D"/>
    <w:rsid w:val="00065A38"/>
    <w:rsid w:val="000665FB"/>
    <w:rsid w:val="00072A33"/>
    <w:rsid w:val="000777D0"/>
    <w:rsid w:val="00080916"/>
    <w:rsid w:val="000953D2"/>
    <w:rsid w:val="000B59FF"/>
    <w:rsid w:val="000B6C5F"/>
    <w:rsid w:val="000C0028"/>
    <w:rsid w:val="000C2B3D"/>
    <w:rsid w:val="000C34EC"/>
    <w:rsid w:val="000C401A"/>
    <w:rsid w:val="000C704A"/>
    <w:rsid w:val="000E6E6D"/>
    <w:rsid w:val="000E7CD9"/>
    <w:rsid w:val="000F0C0B"/>
    <w:rsid w:val="000F2446"/>
    <w:rsid w:val="00104C97"/>
    <w:rsid w:val="00120464"/>
    <w:rsid w:val="001303E3"/>
    <w:rsid w:val="00133AFE"/>
    <w:rsid w:val="00142501"/>
    <w:rsid w:val="00146420"/>
    <w:rsid w:val="0015663F"/>
    <w:rsid w:val="00156FE0"/>
    <w:rsid w:val="00157B03"/>
    <w:rsid w:val="00174C6A"/>
    <w:rsid w:val="001774E7"/>
    <w:rsid w:val="00181BAF"/>
    <w:rsid w:val="00182605"/>
    <w:rsid w:val="001849AD"/>
    <w:rsid w:val="00192520"/>
    <w:rsid w:val="001967D0"/>
    <w:rsid w:val="001A7967"/>
    <w:rsid w:val="001A7AC7"/>
    <w:rsid w:val="001B3A09"/>
    <w:rsid w:val="001B3B2A"/>
    <w:rsid w:val="001B5235"/>
    <w:rsid w:val="001F0E64"/>
    <w:rsid w:val="001F4563"/>
    <w:rsid w:val="001F4753"/>
    <w:rsid w:val="002005AF"/>
    <w:rsid w:val="00211021"/>
    <w:rsid w:val="0022193E"/>
    <w:rsid w:val="00230D76"/>
    <w:rsid w:val="002333FF"/>
    <w:rsid w:val="00234FB1"/>
    <w:rsid w:val="00241159"/>
    <w:rsid w:val="002442C6"/>
    <w:rsid w:val="00256B7C"/>
    <w:rsid w:val="002719DF"/>
    <w:rsid w:val="00274586"/>
    <w:rsid w:val="00281CE1"/>
    <w:rsid w:val="0028432D"/>
    <w:rsid w:val="00285019"/>
    <w:rsid w:val="00285AE4"/>
    <w:rsid w:val="00287C9A"/>
    <w:rsid w:val="00295489"/>
    <w:rsid w:val="002B13D3"/>
    <w:rsid w:val="002B5EB0"/>
    <w:rsid w:val="002C0ED4"/>
    <w:rsid w:val="002D7403"/>
    <w:rsid w:val="002E3658"/>
    <w:rsid w:val="002E5E26"/>
    <w:rsid w:val="00305016"/>
    <w:rsid w:val="003055A3"/>
    <w:rsid w:val="00314F90"/>
    <w:rsid w:val="00315E92"/>
    <w:rsid w:val="00324165"/>
    <w:rsid w:val="003342EB"/>
    <w:rsid w:val="003376D1"/>
    <w:rsid w:val="00341250"/>
    <w:rsid w:val="003479E5"/>
    <w:rsid w:val="00355017"/>
    <w:rsid w:val="00355A0C"/>
    <w:rsid w:val="00356CD6"/>
    <w:rsid w:val="0036178C"/>
    <w:rsid w:val="0036325A"/>
    <w:rsid w:val="00366295"/>
    <w:rsid w:val="00372ED2"/>
    <w:rsid w:val="003820D6"/>
    <w:rsid w:val="0038776A"/>
    <w:rsid w:val="003A05B7"/>
    <w:rsid w:val="003A7835"/>
    <w:rsid w:val="003B0BFC"/>
    <w:rsid w:val="003B2E05"/>
    <w:rsid w:val="003B6FA3"/>
    <w:rsid w:val="003D0F41"/>
    <w:rsid w:val="003E62B2"/>
    <w:rsid w:val="003E65D8"/>
    <w:rsid w:val="003F2692"/>
    <w:rsid w:val="004019F4"/>
    <w:rsid w:val="0040610F"/>
    <w:rsid w:val="00406765"/>
    <w:rsid w:val="00406B11"/>
    <w:rsid w:val="0041156E"/>
    <w:rsid w:val="004145DF"/>
    <w:rsid w:val="00415CC1"/>
    <w:rsid w:val="00422398"/>
    <w:rsid w:val="00425B97"/>
    <w:rsid w:val="00435583"/>
    <w:rsid w:val="00446710"/>
    <w:rsid w:val="0045012B"/>
    <w:rsid w:val="00451015"/>
    <w:rsid w:val="00451C6A"/>
    <w:rsid w:val="00451DA0"/>
    <w:rsid w:val="00454847"/>
    <w:rsid w:val="004642E2"/>
    <w:rsid w:val="00467246"/>
    <w:rsid w:val="00474063"/>
    <w:rsid w:val="00482343"/>
    <w:rsid w:val="00492AB4"/>
    <w:rsid w:val="00494C0F"/>
    <w:rsid w:val="004B2524"/>
    <w:rsid w:val="004B3438"/>
    <w:rsid w:val="004B624B"/>
    <w:rsid w:val="004B6C59"/>
    <w:rsid w:val="004C4F82"/>
    <w:rsid w:val="004D581B"/>
    <w:rsid w:val="004E0113"/>
    <w:rsid w:val="004E1D02"/>
    <w:rsid w:val="004E77FE"/>
    <w:rsid w:val="005029E0"/>
    <w:rsid w:val="00504FB4"/>
    <w:rsid w:val="0050526A"/>
    <w:rsid w:val="005125E9"/>
    <w:rsid w:val="00515DDC"/>
    <w:rsid w:val="00520E9A"/>
    <w:rsid w:val="00523362"/>
    <w:rsid w:val="00524B7B"/>
    <w:rsid w:val="00527023"/>
    <w:rsid w:val="005410DC"/>
    <w:rsid w:val="00541B64"/>
    <w:rsid w:val="00546678"/>
    <w:rsid w:val="005524BC"/>
    <w:rsid w:val="005530A6"/>
    <w:rsid w:val="00553470"/>
    <w:rsid w:val="005551B4"/>
    <w:rsid w:val="005638EB"/>
    <w:rsid w:val="00570BEA"/>
    <w:rsid w:val="005718A2"/>
    <w:rsid w:val="005733BF"/>
    <w:rsid w:val="0057537C"/>
    <w:rsid w:val="00596F9A"/>
    <w:rsid w:val="005B1E8B"/>
    <w:rsid w:val="005B376B"/>
    <w:rsid w:val="005C6881"/>
    <w:rsid w:val="005D0987"/>
    <w:rsid w:val="005D6ABA"/>
    <w:rsid w:val="005D6D14"/>
    <w:rsid w:val="005E4B00"/>
    <w:rsid w:val="005F14D4"/>
    <w:rsid w:val="005F1F61"/>
    <w:rsid w:val="005F29C6"/>
    <w:rsid w:val="005F4D2E"/>
    <w:rsid w:val="005F7CC9"/>
    <w:rsid w:val="0061002F"/>
    <w:rsid w:val="00612463"/>
    <w:rsid w:val="006134E7"/>
    <w:rsid w:val="00630C2B"/>
    <w:rsid w:val="00630E9F"/>
    <w:rsid w:val="006354B6"/>
    <w:rsid w:val="006451B6"/>
    <w:rsid w:val="00646129"/>
    <w:rsid w:val="00646A9C"/>
    <w:rsid w:val="00647F43"/>
    <w:rsid w:val="00650A31"/>
    <w:rsid w:val="00653B12"/>
    <w:rsid w:val="00654106"/>
    <w:rsid w:val="006549F4"/>
    <w:rsid w:val="0066020B"/>
    <w:rsid w:val="00664E69"/>
    <w:rsid w:val="00676E42"/>
    <w:rsid w:val="00681EC4"/>
    <w:rsid w:val="006869D8"/>
    <w:rsid w:val="006870A8"/>
    <w:rsid w:val="006B0E1F"/>
    <w:rsid w:val="006C24F4"/>
    <w:rsid w:val="006C656D"/>
    <w:rsid w:val="006D273F"/>
    <w:rsid w:val="006E08F2"/>
    <w:rsid w:val="006E263B"/>
    <w:rsid w:val="006F5E90"/>
    <w:rsid w:val="006F7F69"/>
    <w:rsid w:val="00720812"/>
    <w:rsid w:val="00723690"/>
    <w:rsid w:val="00727B41"/>
    <w:rsid w:val="007600D1"/>
    <w:rsid w:val="00770778"/>
    <w:rsid w:val="0078272D"/>
    <w:rsid w:val="00795C04"/>
    <w:rsid w:val="007A314E"/>
    <w:rsid w:val="007A649B"/>
    <w:rsid w:val="007A6F09"/>
    <w:rsid w:val="007F0381"/>
    <w:rsid w:val="007F255B"/>
    <w:rsid w:val="007F3058"/>
    <w:rsid w:val="00802EF7"/>
    <w:rsid w:val="0080511D"/>
    <w:rsid w:val="00806799"/>
    <w:rsid w:val="00807564"/>
    <w:rsid w:val="008119D6"/>
    <w:rsid w:val="0081434A"/>
    <w:rsid w:val="00816924"/>
    <w:rsid w:val="00826578"/>
    <w:rsid w:val="00836C65"/>
    <w:rsid w:val="00843507"/>
    <w:rsid w:val="00850D44"/>
    <w:rsid w:val="00853F77"/>
    <w:rsid w:val="00854B4A"/>
    <w:rsid w:val="00870A04"/>
    <w:rsid w:val="008718BD"/>
    <w:rsid w:val="0089081A"/>
    <w:rsid w:val="00890BC2"/>
    <w:rsid w:val="0089228E"/>
    <w:rsid w:val="00896708"/>
    <w:rsid w:val="00896B8D"/>
    <w:rsid w:val="008A35A8"/>
    <w:rsid w:val="008A6D73"/>
    <w:rsid w:val="008B38C2"/>
    <w:rsid w:val="008B3A0C"/>
    <w:rsid w:val="008B4504"/>
    <w:rsid w:val="008B7669"/>
    <w:rsid w:val="008C1686"/>
    <w:rsid w:val="008D12DD"/>
    <w:rsid w:val="008E6675"/>
    <w:rsid w:val="008E6D29"/>
    <w:rsid w:val="0090062F"/>
    <w:rsid w:val="00900E00"/>
    <w:rsid w:val="009120A4"/>
    <w:rsid w:val="00917C7D"/>
    <w:rsid w:val="00925542"/>
    <w:rsid w:val="009545AF"/>
    <w:rsid w:val="0095522E"/>
    <w:rsid w:val="00962D3B"/>
    <w:rsid w:val="00973324"/>
    <w:rsid w:val="00976A3D"/>
    <w:rsid w:val="00983554"/>
    <w:rsid w:val="009B1C7E"/>
    <w:rsid w:val="009B2CC9"/>
    <w:rsid w:val="009C0B84"/>
    <w:rsid w:val="009C144E"/>
    <w:rsid w:val="009D3E73"/>
    <w:rsid w:val="009E0BA0"/>
    <w:rsid w:val="009E43E0"/>
    <w:rsid w:val="009E753A"/>
    <w:rsid w:val="009F72BA"/>
    <w:rsid w:val="00A00CCB"/>
    <w:rsid w:val="00A06918"/>
    <w:rsid w:val="00A100DC"/>
    <w:rsid w:val="00A16C3C"/>
    <w:rsid w:val="00A16CC2"/>
    <w:rsid w:val="00A2016B"/>
    <w:rsid w:val="00A21E9E"/>
    <w:rsid w:val="00A26B48"/>
    <w:rsid w:val="00A345A9"/>
    <w:rsid w:val="00A43812"/>
    <w:rsid w:val="00A46969"/>
    <w:rsid w:val="00A5240A"/>
    <w:rsid w:val="00A530BE"/>
    <w:rsid w:val="00A56C68"/>
    <w:rsid w:val="00A73412"/>
    <w:rsid w:val="00A81530"/>
    <w:rsid w:val="00A85E51"/>
    <w:rsid w:val="00A90628"/>
    <w:rsid w:val="00A922FB"/>
    <w:rsid w:val="00A93AAD"/>
    <w:rsid w:val="00AA4BF8"/>
    <w:rsid w:val="00AA6B26"/>
    <w:rsid w:val="00AA6B4F"/>
    <w:rsid w:val="00AA7A43"/>
    <w:rsid w:val="00AB14F6"/>
    <w:rsid w:val="00AB67AD"/>
    <w:rsid w:val="00AB71FF"/>
    <w:rsid w:val="00AC5A44"/>
    <w:rsid w:val="00AD04F0"/>
    <w:rsid w:val="00AD477E"/>
    <w:rsid w:val="00AE1C93"/>
    <w:rsid w:val="00AE4C49"/>
    <w:rsid w:val="00AF0DEB"/>
    <w:rsid w:val="00AF3F9F"/>
    <w:rsid w:val="00B020C5"/>
    <w:rsid w:val="00B03A61"/>
    <w:rsid w:val="00B20AB4"/>
    <w:rsid w:val="00B22713"/>
    <w:rsid w:val="00B30A47"/>
    <w:rsid w:val="00B31194"/>
    <w:rsid w:val="00B3631A"/>
    <w:rsid w:val="00B4349F"/>
    <w:rsid w:val="00B551E2"/>
    <w:rsid w:val="00B574E9"/>
    <w:rsid w:val="00B6570D"/>
    <w:rsid w:val="00B658A5"/>
    <w:rsid w:val="00B679E1"/>
    <w:rsid w:val="00B720E7"/>
    <w:rsid w:val="00B72357"/>
    <w:rsid w:val="00B773B8"/>
    <w:rsid w:val="00B83D3C"/>
    <w:rsid w:val="00B94172"/>
    <w:rsid w:val="00B96F60"/>
    <w:rsid w:val="00BA6044"/>
    <w:rsid w:val="00BB1ED7"/>
    <w:rsid w:val="00BB2C56"/>
    <w:rsid w:val="00BB4A54"/>
    <w:rsid w:val="00BC3D19"/>
    <w:rsid w:val="00BC4042"/>
    <w:rsid w:val="00BC74B8"/>
    <w:rsid w:val="00BE3979"/>
    <w:rsid w:val="00BE5DC0"/>
    <w:rsid w:val="00BF11AE"/>
    <w:rsid w:val="00C03AB4"/>
    <w:rsid w:val="00C0500D"/>
    <w:rsid w:val="00C07FBE"/>
    <w:rsid w:val="00C101F5"/>
    <w:rsid w:val="00C112A6"/>
    <w:rsid w:val="00C11458"/>
    <w:rsid w:val="00C21654"/>
    <w:rsid w:val="00C22C31"/>
    <w:rsid w:val="00C23B09"/>
    <w:rsid w:val="00C35683"/>
    <w:rsid w:val="00C35BFE"/>
    <w:rsid w:val="00C47A8C"/>
    <w:rsid w:val="00C53485"/>
    <w:rsid w:val="00C54281"/>
    <w:rsid w:val="00C64E97"/>
    <w:rsid w:val="00C676EE"/>
    <w:rsid w:val="00C70562"/>
    <w:rsid w:val="00C70E08"/>
    <w:rsid w:val="00C835C3"/>
    <w:rsid w:val="00C83DF4"/>
    <w:rsid w:val="00C83EC2"/>
    <w:rsid w:val="00C943D5"/>
    <w:rsid w:val="00C9755E"/>
    <w:rsid w:val="00CA04F0"/>
    <w:rsid w:val="00CB0A30"/>
    <w:rsid w:val="00CB3CA3"/>
    <w:rsid w:val="00CB4126"/>
    <w:rsid w:val="00CB7E53"/>
    <w:rsid w:val="00CC7E5F"/>
    <w:rsid w:val="00CD1027"/>
    <w:rsid w:val="00CD2365"/>
    <w:rsid w:val="00CE2BB8"/>
    <w:rsid w:val="00CE69F3"/>
    <w:rsid w:val="00CF0BE6"/>
    <w:rsid w:val="00CF286F"/>
    <w:rsid w:val="00CF56C3"/>
    <w:rsid w:val="00CF5ECC"/>
    <w:rsid w:val="00D03B06"/>
    <w:rsid w:val="00D130F5"/>
    <w:rsid w:val="00D13424"/>
    <w:rsid w:val="00D14350"/>
    <w:rsid w:val="00D216BD"/>
    <w:rsid w:val="00D21A79"/>
    <w:rsid w:val="00D2264F"/>
    <w:rsid w:val="00D2735E"/>
    <w:rsid w:val="00D41422"/>
    <w:rsid w:val="00D42C04"/>
    <w:rsid w:val="00D83361"/>
    <w:rsid w:val="00D847D6"/>
    <w:rsid w:val="00D87B96"/>
    <w:rsid w:val="00D95324"/>
    <w:rsid w:val="00D9586E"/>
    <w:rsid w:val="00DB14F4"/>
    <w:rsid w:val="00DB4789"/>
    <w:rsid w:val="00DB68FA"/>
    <w:rsid w:val="00DC1BD8"/>
    <w:rsid w:val="00DC6CBD"/>
    <w:rsid w:val="00DE6006"/>
    <w:rsid w:val="00DF3EEE"/>
    <w:rsid w:val="00E05283"/>
    <w:rsid w:val="00E208D4"/>
    <w:rsid w:val="00E21297"/>
    <w:rsid w:val="00E2255C"/>
    <w:rsid w:val="00E24E3B"/>
    <w:rsid w:val="00E24FAA"/>
    <w:rsid w:val="00E2682D"/>
    <w:rsid w:val="00E26E7C"/>
    <w:rsid w:val="00E27222"/>
    <w:rsid w:val="00E30CDC"/>
    <w:rsid w:val="00E33002"/>
    <w:rsid w:val="00E36810"/>
    <w:rsid w:val="00E40B28"/>
    <w:rsid w:val="00E416E1"/>
    <w:rsid w:val="00E47661"/>
    <w:rsid w:val="00E53F75"/>
    <w:rsid w:val="00E7163D"/>
    <w:rsid w:val="00E85ED4"/>
    <w:rsid w:val="00E86725"/>
    <w:rsid w:val="00E90A4D"/>
    <w:rsid w:val="00E9243F"/>
    <w:rsid w:val="00E92C57"/>
    <w:rsid w:val="00E94455"/>
    <w:rsid w:val="00EA461A"/>
    <w:rsid w:val="00EA7B8A"/>
    <w:rsid w:val="00EB290F"/>
    <w:rsid w:val="00EC0987"/>
    <w:rsid w:val="00ED4B34"/>
    <w:rsid w:val="00ED79AA"/>
    <w:rsid w:val="00EE1581"/>
    <w:rsid w:val="00EE3A3B"/>
    <w:rsid w:val="00EE5875"/>
    <w:rsid w:val="00EF2881"/>
    <w:rsid w:val="00EF46F0"/>
    <w:rsid w:val="00EF5462"/>
    <w:rsid w:val="00F000AA"/>
    <w:rsid w:val="00F00481"/>
    <w:rsid w:val="00F02E01"/>
    <w:rsid w:val="00F07ECE"/>
    <w:rsid w:val="00F233AA"/>
    <w:rsid w:val="00F23C79"/>
    <w:rsid w:val="00F26D33"/>
    <w:rsid w:val="00F3287F"/>
    <w:rsid w:val="00F4728C"/>
    <w:rsid w:val="00F91167"/>
    <w:rsid w:val="00FA0BD0"/>
    <w:rsid w:val="00FA6FC5"/>
    <w:rsid w:val="00FB46A5"/>
    <w:rsid w:val="00FB4E0C"/>
    <w:rsid w:val="00FC5A76"/>
    <w:rsid w:val="00FE381D"/>
    <w:rsid w:val="00FE5AC5"/>
    <w:rsid w:val="00FF4695"/>
    <w:rsid w:val="00FF51E1"/>
    <w:rsid w:val="05E09668"/>
    <w:rsid w:val="0784544F"/>
    <w:rsid w:val="081EF321"/>
    <w:rsid w:val="0D37FB25"/>
    <w:rsid w:val="190BE546"/>
    <w:rsid w:val="1D466374"/>
    <w:rsid w:val="1EEC67CA"/>
    <w:rsid w:val="1FFC9911"/>
    <w:rsid w:val="2467D065"/>
    <w:rsid w:val="29960354"/>
    <w:rsid w:val="41A1D903"/>
    <w:rsid w:val="4D4637BD"/>
    <w:rsid w:val="56674E5A"/>
    <w:rsid w:val="58031EBB"/>
    <w:rsid w:val="59EC046C"/>
    <w:rsid w:val="71C024CB"/>
    <w:rsid w:val="720BE5D9"/>
    <w:rsid w:val="735BF52C"/>
    <w:rsid w:val="74127DE7"/>
    <w:rsid w:val="7F715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09834599-8000-4293-BDAB-61CC1259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646129"/>
    <w:rPr>
      <w:sz w:val="16"/>
      <w:szCs w:val="16"/>
    </w:rPr>
  </w:style>
  <w:style w:type="paragraph" w:styleId="Kommentartext">
    <w:name w:val="annotation text"/>
    <w:basedOn w:val="Standard"/>
    <w:link w:val="KommentartextZchn"/>
    <w:uiPriority w:val="99"/>
    <w:unhideWhenUsed/>
    <w:rsid w:val="00646129"/>
    <w:rPr>
      <w:sz w:val="20"/>
      <w:szCs w:val="20"/>
    </w:rPr>
  </w:style>
  <w:style w:type="character" w:customStyle="1" w:styleId="KommentartextZchn">
    <w:name w:val="Kommentartext Zchn"/>
    <w:basedOn w:val="Absatz-Standardschriftart"/>
    <w:link w:val="Kommentartext"/>
    <w:uiPriority w:val="99"/>
    <w:rsid w:val="00646129"/>
    <w:rPr>
      <w:sz w:val="20"/>
      <w:szCs w:val="20"/>
    </w:rPr>
  </w:style>
  <w:style w:type="paragraph" w:styleId="Kommentarthema">
    <w:name w:val="annotation subject"/>
    <w:basedOn w:val="Kommentartext"/>
    <w:next w:val="Kommentartext"/>
    <w:link w:val="KommentarthemaZchn"/>
    <w:uiPriority w:val="99"/>
    <w:semiHidden/>
    <w:unhideWhenUsed/>
    <w:rsid w:val="00646129"/>
    <w:rPr>
      <w:b/>
      <w:bCs/>
    </w:rPr>
  </w:style>
  <w:style w:type="character" w:customStyle="1" w:styleId="KommentarthemaZchn">
    <w:name w:val="Kommentarthema Zchn"/>
    <w:basedOn w:val="KommentartextZchn"/>
    <w:link w:val="Kommentarthema"/>
    <w:uiPriority w:val="99"/>
    <w:semiHidden/>
    <w:rsid w:val="00646129"/>
    <w:rPr>
      <w:b/>
      <w:bCs/>
      <w:sz w:val="20"/>
      <w:szCs w:val="20"/>
    </w:rPr>
  </w:style>
  <w:style w:type="character" w:styleId="Erwhnung">
    <w:name w:val="Mention"/>
    <w:basedOn w:val="Absatz-Standardschriftart"/>
    <w:uiPriority w:val="99"/>
    <w:unhideWhenUsed/>
    <w:rsid w:val="008143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7766">
      <w:bodyDiv w:val="1"/>
      <w:marLeft w:val="0"/>
      <w:marRight w:val="0"/>
      <w:marTop w:val="0"/>
      <w:marBottom w:val="0"/>
      <w:divBdr>
        <w:top w:val="none" w:sz="0" w:space="0" w:color="auto"/>
        <w:left w:val="none" w:sz="0" w:space="0" w:color="auto"/>
        <w:bottom w:val="none" w:sz="0" w:space="0" w:color="auto"/>
        <w:right w:val="none" w:sz="0" w:space="0" w:color="auto"/>
      </w:divBdr>
    </w:div>
    <w:div w:id="726491141">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7898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c2a24-e760-4980-81d0-a438620e9378">
      <Terms xmlns="http://schemas.microsoft.com/office/infopath/2007/PartnerControls"/>
    </lcf76f155ced4ddcb4097134ff3c332f>
    <SharedWithUsers xmlns="0f3e1133-c839-4c7d-acd3-33b10903d88f">
      <UserInfo>
        <DisplayName>Faerber-Schwarz, Aline</DisplayName>
        <AccountId>65</AccountId>
        <AccountType/>
      </UserInfo>
      <UserInfo>
        <DisplayName>Studen, Michael</DisplayName>
        <AccountId>12</AccountId>
        <AccountType/>
      </UserInfo>
      <UserInfo>
        <DisplayName>Weissflog, Jan</DisplayName>
        <AccountId>14</AccountId>
        <AccountType/>
      </UserInfo>
    </SharedWithUsers>
    <TaxCatchAll xmlns="0f3e1133-c839-4c7d-acd3-33b10903d8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297EA7497FDA4F95E6ED9170CFAFFF" ma:contentTypeVersion="14" ma:contentTypeDescription="Ein neues Dokument erstellen." ma:contentTypeScope="" ma:versionID="35cd5082f39490c9f1682a5f02ce023a">
  <xsd:schema xmlns:xsd="http://www.w3.org/2001/XMLSchema" xmlns:xs="http://www.w3.org/2001/XMLSchema" xmlns:p="http://schemas.microsoft.com/office/2006/metadata/properties" xmlns:ns2="b21c2a24-e760-4980-81d0-a438620e9378" xmlns:ns3="0f3e1133-c839-4c7d-acd3-33b10903d88f" targetNamespace="http://schemas.microsoft.com/office/2006/metadata/properties" ma:root="true" ma:fieldsID="ff71da360053ca4f49f45c212786e3bf" ns2:_="" ns3:_="">
    <xsd:import namespace="b21c2a24-e760-4980-81d0-a438620e9378"/>
    <xsd:import namespace="0f3e1133-c839-4c7d-acd3-33b10903d8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2a24-e760-4980-81d0-a438620e9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e1133-c839-4c7d-acd3-33b10903d8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80793b-f0f6-4e50-bf54-a9f835b72f3e}" ma:internalName="TaxCatchAll" ma:showField="CatchAllData" ma:web="0f3e1133-c839-4c7d-acd3-33b10903d88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53248-6EC3-49D9-8D02-6ACD9BAD2263}">
  <ds:schemaRefs>
    <ds:schemaRef ds:uri="http://schemas.microsoft.com/office/2006/metadata/properties"/>
    <ds:schemaRef ds:uri="http://schemas.microsoft.com/office/infopath/2007/PartnerControls"/>
    <ds:schemaRef ds:uri="b21c2a24-e760-4980-81d0-a438620e9378"/>
    <ds:schemaRef ds:uri="0f3e1133-c839-4c7d-acd3-33b10903d88f"/>
  </ds:schemaRefs>
</ds:datastoreItem>
</file>

<file path=customXml/itemProps2.xml><?xml version="1.0" encoding="utf-8"?>
<ds:datastoreItem xmlns:ds="http://schemas.openxmlformats.org/officeDocument/2006/customXml" ds:itemID="{8CD23843-4EDE-4104-B83D-04379178F301}">
  <ds:schemaRefs>
    <ds:schemaRef ds:uri="http://schemas.microsoft.com/sharepoint/v3/contenttype/forms"/>
  </ds:schemaRefs>
</ds:datastoreItem>
</file>

<file path=customXml/itemProps3.xml><?xml version="1.0" encoding="utf-8"?>
<ds:datastoreItem xmlns:ds="http://schemas.openxmlformats.org/officeDocument/2006/customXml" ds:itemID="{F96F2B7F-E4A0-4A3D-95D0-685BFA39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2a24-e760-4980-81d0-a438620e9378"/>
    <ds:schemaRef ds:uri="0f3e1133-c839-4c7d-acd3-33b10903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9064</Characters>
  <Application>Microsoft Office Word</Application>
  <DocSecurity>0</DocSecurity>
  <Lines>174</Lines>
  <Paragraphs>77</Paragraphs>
  <ScaleCrop>false</ScaleCrop>
  <HeadingPairs>
    <vt:vector size="2" baseType="variant">
      <vt:variant>
        <vt:lpstr>Title</vt:lpstr>
      </vt:variant>
      <vt:variant>
        <vt:i4>1</vt:i4>
      </vt:variant>
    </vt:vector>
  </HeadingPairs>
  <TitlesOfParts>
    <vt:vector size="1" baseType="lpstr">
      <vt:lpstr>1</vt:lpstr>
    </vt:vector>
  </TitlesOfParts>
  <Company>Klinikum der Universitaet Muenchen</Company>
  <LinksUpToDate>false</LinksUpToDate>
  <CharactersWithSpaces>10410</CharactersWithSpaces>
  <SharedDoc>false</SharedDoc>
  <HLinks>
    <vt:vector size="6" baseType="variant">
      <vt:variant>
        <vt:i4>1703974</vt:i4>
      </vt:variant>
      <vt:variant>
        <vt:i4>0</vt:i4>
      </vt:variant>
      <vt:variant>
        <vt:i4>0</vt:i4>
      </vt:variant>
      <vt:variant>
        <vt:i4>5</vt:i4>
      </vt:variant>
      <vt:variant>
        <vt:lpwstr>mailto:aline.faerber-schwarz@organon.com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Johanna Röder</cp:lastModifiedBy>
  <cp:revision>6</cp:revision>
  <cp:lastPrinted>2012-10-10T00:17:00Z</cp:lastPrinted>
  <dcterms:created xsi:type="dcterms:W3CDTF">2024-06-19T09:02:00Z</dcterms:created>
  <dcterms:modified xsi:type="dcterms:W3CDTF">2024-06-27T08:57:00Z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0x010100AE297EA7497FDA4F95E6ED9170CFAFFF</vt:lpwstr>
  </property>
  <property fmtid="{D5CDD505-2E9C-101B-9397-08002B2CF9AE}" pid="3" name="MediaServiceImageTags">
    <vt:lpwstr/>
  </property>
  <property fmtid="{D5CDD505-2E9C-101B-9397-08002B2CF9AE}" pid="4" name="GrammarlyDocumentId">
    <vt:lpwstr>a5212fe3da94ee1ad933f6fb427b2bb72c693b0ef96bf7bdf8a0ef0aa409e9ae</vt:lpwstr>
  </property>
  <property fmtid="{D5CDD505-2E9C-101B-9397-08002B2CF9AE}" pid="5" name="MSIP_Label_3c0b0137-79f8-433a-930a-5ece47a3bbc8_Enabled">
    <vt:lpwstr>true</vt:lpwstr>
  </property>
  <property fmtid="{D5CDD505-2E9C-101B-9397-08002B2CF9AE}" pid="6" name="MSIP_Label_3c0b0137-79f8-433a-930a-5ece47a3bbc8_SetDate">
    <vt:lpwstr>2023-06-26T08:09:35Z</vt:lpwstr>
  </property>
  <property fmtid="{D5CDD505-2E9C-101B-9397-08002B2CF9AE}" pid="7" name="MSIP_Label_3c0b0137-79f8-433a-930a-5ece47a3bbc8_Method">
    <vt:lpwstr>Privileged</vt:lpwstr>
  </property>
  <property fmtid="{D5CDD505-2E9C-101B-9397-08002B2CF9AE}" pid="8" name="MSIP_Label_3c0b0137-79f8-433a-930a-5ece47a3bbc8_Name">
    <vt:lpwstr>German - Non-Corporate</vt:lpwstr>
  </property>
  <property fmtid="{D5CDD505-2E9C-101B-9397-08002B2CF9AE}" pid="9" name="MSIP_Label_3c0b0137-79f8-433a-930a-5ece47a3bbc8_SiteId">
    <vt:lpwstr>484a70d1-caaf-4a03-a477-1cbe688304af</vt:lpwstr>
  </property>
  <property fmtid="{D5CDD505-2E9C-101B-9397-08002B2CF9AE}" pid="10" name="MSIP_Label_3c0b0137-79f8-433a-930a-5ece47a3bbc8_ActionId">
    <vt:lpwstr>16010942-6a9d-423d-a773-68f3df8e20d9</vt:lpwstr>
  </property>
  <property fmtid="{D5CDD505-2E9C-101B-9397-08002B2CF9AE}" pid="11" name="MSIP_Label_3c0b0137-79f8-433a-930a-5ece47a3bbc8_ContentBits">
    <vt:lpwstr>0</vt:lpwstr>
  </property>
  <property fmtid="{D5CDD505-2E9C-101B-9397-08002B2CF9AE}" pid="12" name="_AdHocReviewCycleID">
    <vt:i4>1771173903</vt:i4>
  </property>
  <property fmtid="{D5CDD505-2E9C-101B-9397-08002B2CF9AE}" pid="13" name="_NewReviewCycle">
    <vt:lpwstr/>
  </property>
  <property fmtid="{D5CDD505-2E9C-101B-9397-08002B2CF9AE}" pid="14" name="_EmailSubject">
    <vt:lpwstr>[Confidential] NUB Ansprache_Geburtskliniken_KAMs rot_27May2024.xlsx</vt:lpwstr>
  </property>
  <property fmtid="{D5CDD505-2E9C-101B-9397-08002B2CF9AE}" pid="15" name="_AuthorEmail">
    <vt:lpwstr>fabian.kruse@organon.com</vt:lpwstr>
  </property>
  <property fmtid="{D5CDD505-2E9C-101B-9397-08002B2CF9AE}" pid="16" name="_AuthorEmailDisplayName">
    <vt:lpwstr>Kruse, Fabian</vt:lpwstr>
  </property>
  <property fmtid="{D5CDD505-2E9C-101B-9397-08002B2CF9AE}" pid="17" name="_PreviousAdHocReviewCycleID">
    <vt:i4>-1710609930</vt:i4>
  </property>
  <property fmtid="{D5CDD505-2E9C-101B-9397-08002B2CF9AE}" pid="18" name="_ReviewingToolsShownOnce">
    <vt:lpwstr/>
  </property>
</Properties>
</file>