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42848E" w14:textId="77777777">
        <w:tc>
          <w:tcPr>
            <w:tcW w:w="9212" w:type="dxa"/>
          </w:tcPr>
          <w:p w14:paraId="3856C14D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5638EB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2315EEB9" w14:textId="77777777">
        <w:tc>
          <w:tcPr>
            <w:tcW w:w="9212" w:type="dxa"/>
          </w:tcPr>
          <w:p w14:paraId="59E436C4" w14:textId="1548CB3E" w:rsidR="008E6675" w:rsidRPr="005638EB" w:rsidRDefault="000B5149" w:rsidP="005638EB">
            <w:pPr>
              <w:rPr>
                <w:rFonts w:ascii="Arial Narrow" w:hAnsi="Arial Narrow"/>
              </w:rPr>
            </w:pPr>
            <w:r w:rsidRPr="000B5149">
              <w:rPr>
                <w:rFonts w:ascii="Arial Narrow" w:hAnsi="Arial Narrow"/>
                <w:sz w:val="22"/>
              </w:rPr>
              <w:t>Dieser Antrag wurde durch die deutsche Gesellschaft für Hämatologie und medizinische Onkologie e.V. vorformuliert.</w:t>
            </w:r>
          </w:p>
        </w:tc>
      </w:tr>
    </w:tbl>
    <w:p w14:paraId="1B73E9CE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9DF06E3" w14:textId="77777777" w:rsidTr="000B5149">
        <w:tc>
          <w:tcPr>
            <w:tcW w:w="9212" w:type="dxa"/>
          </w:tcPr>
          <w:p w14:paraId="48DD38F6" w14:textId="62BF7CF8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0B5149" w:rsidRPr="007F255B" w14:paraId="3534B4A0" w14:textId="77777777" w:rsidTr="000B5149">
        <w:tc>
          <w:tcPr>
            <w:tcW w:w="9212" w:type="dxa"/>
          </w:tcPr>
          <w:p w14:paraId="2C182448" w14:textId="755A6C9A" w:rsidR="000B5149" w:rsidRPr="00394E09" w:rsidRDefault="005B59E8" w:rsidP="000B514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Rezafungin acetate</w:t>
            </w:r>
          </w:p>
        </w:tc>
      </w:tr>
    </w:tbl>
    <w:p w14:paraId="42022921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6B6F275" w14:textId="77777777">
        <w:tc>
          <w:tcPr>
            <w:tcW w:w="9212" w:type="dxa"/>
          </w:tcPr>
          <w:p w14:paraId="67F0AA02" w14:textId="4EF70D85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5638EB" w14:paraId="6AA1CD49" w14:textId="77777777">
        <w:tc>
          <w:tcPr>
            <w:tcW w:w="9212" w:type="dxa"/>
          </w:tcPr>
          <w:p w14:paraId="03804348" w14:textId="5D85B4C9" w:rsidR="008E6675" w:rsidRPr="005638EB" w:rsidRDefault="008B345A" w:rsidP="00563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REZZAYO</w:t>
            </w:r>
            <w:r w:rsidRPr="00356381">
              <w:rPr>
                <w:rFonts w:ascii="Arial" w:hAnsi="Arial" w:cs="Arial"/>
                <w:sz w:val="22"/>
                <w:szCs w:val="22"/>
              </w:rPr>
              <w:t>®</w:t>
            </w:r>
          </w:p>
        </w:tc>
      </w:tr>
    </w:tbl>
    <w:p w14:paraId="5C4D6932" w14:textId="77777777" w:rsidR="004C4F82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5638EB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6EFF3942" w:rsidR="004C4F82" w:rsidRPr="00572E42" w:rsidRDefault="008B7669" w:rsidP="008B7669">
            <w:pPr>
              <w:rPr>
                <w:rFonts w:ascii="Arial Narrow" w:hAnsi="Arial Narrow"/>
                <w:sz w:val="22"/>
              </w:rPr>
            </w:pPr>
            <w:r w:rsidRPr="008B7669">
              <w:rPr>
                <w:rFonts w:ascii="Arial Narrow" w:hAnsi="Arial Narrow"/>
                <w:sz w:val="22"/>
              </w:rPr>
              <w:t>[</w:t>
            </w:r>
            <w:r w:rsidRPr="0036178C">
              <w:rPr>
                <w:rFonts w:ascii="Arial Narrow" w:hAnsi="Arial Narrow"/>
                <w:sz w:val="22"/>
                <w:highlight w:val="yellow"/>
              </w:rPr>
              <w:t>nein ankreuzen</w:t>
            </w:r>
            <w:r w:rsidRPr="008B7669">
              <w:rPr>
                <w:rFonts w:ascii="Arial Narrow" w:hAnsi="Arial Narrow"/>
                <w:sz w:val="22"/>
              </w:rPr>
              <w:t>]</w:t>
            </w:r>
          </w:p>
        </w:tc>
      </w:tr>
    </w:tbl>
    <w:p w14:paraId="7F1AD41E" w14:textId="77777777" w:rsidR="008E667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5055E8B5" w14:textId="77777777" w:rsidTr="0036178C">
        <w:tc>
          <w:tcPr>
            <w:tcW w:w="9212" w:type="dxa"/>
          </w:tcPr>
          <w:p w14:paraId="43488653" w14:textId="3CAF4143" w:rsidR="00492AB4" w:rsidRPr="005638EB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41411B">
              <w:rPr>
                <w:rFonts w:ascii="Arial Narrow" w:hAnsi="Arial Narrow"/>
                <w:b/>
                <w:sz w:val="22"/>
              </w:rPr>
              <w:t>5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 eine Anfrage gemäß §6 Abs. 2 KHEntG an das InEK übermittelt</w:t>
            </w:r>
            <w:r w:rsidR="002333FF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92AB4" w:rsidRPr="005638EB" w14:paraId="3F239A32" w14:textId="77777777" w:rsidTr="0036178C">
        <w:tc>
          <w:tcPr>
            <w:tcW w:w="9212" w:type="dxa"/>
          </w:tcPr>
          <w:p w14:paraId="36BB8C30" w14:textId="77777777" w:rsidR="0052091F" w:rsidRDefault="0052091F" w:rsidP="0052091F">
            <w:pPr>
              <w:rPr>
                <w:rFonts w:ascii="Arial Narrow" w:hAnsi="Arial Narrow"/>
                <w:sz w:val="22"/>
              </w:rPr>
            </w:pPr>
            <w:r w:rsidRPr="00984CC7">
              <w:rPr>
                <w:rFonts w:ascii="Arial Narrow" w:hAnsi="Arial Narrow"/>
                <w:sz w:val="22"/>
                <w:highlight w:val="yellow"/>
              </w:rPr>
              <w:t>[Ja/nein ankreuzen. Bei ja Nummer aus Liste auswählen]</w:t>
            </w:r>
          </w:p>
          <w:p w14:paraId="7DD0679B" w14:textId="53FDEA7F" w:rsidR="000B5149" w:rsidRPr="000B5149" w:rsidRDefault="0052091F" w:rsidP="0052091F">
            <w:pPr>
              <w:rPr>
                <w:rFonts w:ascii="Arial Narrow" w:hAnsi="Arial Narrow"/>
                <w:sz w:val="22"/>
                <w:highlight w:val="yellow"/>
              </w:rPr>
            </w:pPr>
            <w:r w:rsidRPr="00804389">
              <w:rPr>
                <w:rFonts w:ascii="Arial Narrow" w:hAnsi="Arial Narrow"/>
                <w:sz w:val="22"/>
                <w:szCs w:val="22"/>
              </w:rPr>
              <w:t>[Die Angabe der vorangegangenen Verfahrensnummer ist Pflicht, diese wird im Formular durch Suchfunktion unterstützt]</w:t>
            </w:r>
          </w:p>
        </w:tc>
      </w:tr>
    </w:tbl>
    <w:p w14:paraId="53DF57CA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823808B" w14:textId="77777777">
        <w:tc>
          <w:tcPr>
            <w:tcW w:w="9212" w:type="dxa"/>
          </w:tcPr>
          <w:p w14:paraId="3A37C23D" w14:textId="6AFD43C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8E6675" w:rsidRPr="005638EB" w14:paraId="5696BA9D" w14:textId="77777777">
        <w:tc>
          <w:tcPr>
            <w:tcW w:w="9212" w:type="dxa"/>
          </w:tcPr>
          <w:p w14:paraId="1B1AE53B" w14:textId="609D6483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Rezafungin ist ein antimykotisches Arzneimittel aus der Klasse der Echinocandine mit Orphan Drug </w:t>
            </w:r>
            <w:r>
              <w:rPr>
                <w:rFonts w:ascii="Arial Narrow" w:hAnsi="Arial Narrow"/>
                <w:sz w:val="22"/>
              </w:rPr>
              <w:t xml:space="preserve">Status </w:t>
            </w:r>
            <w:r w:rsidRPr="00B763A3">
              <w:rPr>
                <w:rFonts w:ascii="Arial Narrow" w:hAnsi="Arial Narrow"/>
                <w:sz w:val="22"/>
              </w:rPr>
              <w:t>zur Behandlung der Candidämie und der invasiven Candidose</w:t>
            </w:r>
            <w:r>
              <w:rPr>
                <w:rFonts w:ascii="Arial Narrow" w:hAnsi="Arial Narrow"/>
                <w:sz w:val="22"/>
              </w:rPr>
              <w:t xml:space="preserve">. </w:t>
            </w:r>
            <w:r w:rsidRPr="00B60185">
              <w:rPr>
                <w:rFonts w:ascii="Arial Narrow" w:hAnsi="Arial Narrow"/>
                <w:sz w:val="22"/>
              </w:rPr>
              <w:t>Es zeichnet sich durch ein differenziertes pharmakokinetisches/pharmakodynamisches Profil aus</w:t>
            </w:r>
            <w:r w:rsidRPr="00B763A3">
              <w:rPr>
                <w:rFonts w:ascii="Arial Narrow" w:hAnsi="Arial Narrow"/>
                <w:sz w:val="22"/>
              </w:rPr>
              <w:t>, so dass es nur einmal wöchentlich appliziert</w:t>
            </w:r>
            <w:r>
              <w:rPr>
                <w:rFonts w:ascii="Arial Narrow" w:hAnsi="Arial Narrow"/>
                <w:sz w:val="22"/>
              </w:rPr>
              <w:t xml:space="preserve"> werden muss</w:t>
            </w:r>
            <w:r w:rsidRPr="00B763A3">
              <w:rPr>
                <w:rFonts w:ascii="Arial Narrow" w:hAnsi="Arial Narrow"/>
                <w:sz w:val="22"/>
              </w:rPr>
              <w:t>.</w:t>
            </w:r>
            <w:r w:rsidRPr="004E2701">
              <w:rPr>
                <w:rFonts w:ascii="Arial Narrow" w:hAnsi="Arial Narrow"/>
                <w:sz w:val="22"/>
                <w:vertAlign w:val="superscript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Invasive</w:t>
            </w:r>
            <w:r w:rsidRPr="00B763A3">
              <w:rPr>
                <w:rFonts w:ascii="Arial Narrow" w:hAnsi="Arial Narrow"/>
                <w:sz w:val="22"/>
              </w:rPr>
              <w:t xml:space="preserve"> Candida-Infektionen kommen fast ausschließlich als nosokomiale Infektionen vor und sind eine bedeutende Ursache für Morbidität und Mortalität insbesondere bei immunsupprimierten Patienten und solchen unter intensivmedizinischer Behandlung</w:t>
            </w:r>
            <w:r w:rsidR="00356E56">
              <w:rPr>
                <w:rFonts w:ascii="Arial Narrow" w:hAnsi="Arial Narrow"/>
                <w:sz w:val="22"/>
              </w:rPr>
              <w:t>.</w:t>
            </w:r>
            <w:r w:rsidRPr="004E2701">
              <w:rPr>
                <w:rFonts w:ascii="Arial Narrow" w:hAnsi="Arial Narrow"/>
                <w:szCs w:val="28"/>
                <w:vertAlign w:val="superscript"/>
              </w:rPr>
              <w:t>2</w:t>
            </w:r>
          </w:p>
          <w:p w14:paraId="71D8BC22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22B64AEE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3515F2">
              <w:rPr>
                <w:rFonts w:ascii="Arial Narrow" w:hAnsi="Arial Narrow"/>
                <w:sz w:val="22"/>
                <w:u w:val="single"/>
              </w:rPr>
              <w:t>Wirkweise</w:t>
            </w:r>
            <w:r w:rsidRPr="00B763A3">
              <w:rPr>
                <w:rFonts w:ascii="Arial Narrow" w:hAnsi="Arial Narrow"/>
                <w:sz w:val="22"/>
              </w:rPr>
              <w:t xml:space="preserve">: </w:t>
            </w:r>
          </w:p>
          <w:p w14:paraId="46655990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Rezafungin hemmt die β (1, 3) - D-Glucan (BDG) Synthase, welche ein wichtiger Bestandteil der Produktion der Candida-Zellwand ist. Hierdurch werden die Zellen fragil und wachstumsunfähig, sodass eine Candida-Infektion unter Kontrolle gebracht werden kann.</w:t>
            </w:r>
          </w:p>
          <w:p w14:paraId="3929BFA1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11A966EC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3515F2">
              <w:rPr>
                <w:rFonts w:ascii="Arial Narrow" w:hAnsi="Arial Narrow"/>
                <w:sz w:val="22"/>
                <w:u w:val="single"/>
              </w:rPr>
              <w:t>Evidenzlage</w:t>
            </w:r>
            <w:r w:rsidRPr="00B763A3">
              <w:rPr>
                <w:rFonts w:ascii="Arial Narrow" w:hAnsi="Arial Narrow"/>
                <w:sz w:val="22"/>
              </w:rPr>
              <w:t xml:space="preserve">: </w:t>
            </w:r>
          </w:p>
          <w:p w14:paraId="2ADE20A3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Für Rezafungin liegen Zulassungsstudien der Phase 2 und 3 vor. </w:t>
            </w:r>
          </w:p>
          <w:p w14:paraId="2696C9D5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01C9C833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Die randomisierte, doppel-blinde, multizentrische Phase-2-Studie „STRIVE“ untersuchte die Sicherheit, Verträglichkeit und Wirksamkeit der einmal wöchentlichen Verabreichung von Rezafungin in zwei Dosierungsschemata (entweder 400 mg Rezafungin einmal wöchentlich (400/400) oder 400 mg in der ersten Woche, gefolgt von 200 mg einmal wöchentlich (400/200)) im Vergleich zur einmal täglichen Gabe von Caspofungin. Eingeschlossen wurden 207 Patienten mit Candidämie und/oder invasiver Candidose. Für den primären Endpunkt der Gesamtheilungsrate am Tag 14 wies die Gruppe mit Rezafungin 400/200 mg im Vergleich zu den anderen Gruppen einen höheren Wert auf (60.5 % für Rezafungin 400 mg, 76.1</w:t>
            </w:r>
            <w:r>
              <w:rPr>
                <w:rFonts w:ascii="Arial Narrow" w:hAnsi="Arial Narrow"/>
                <w:sz w:val="22"/>
              </w:rPr>
              <w:t> </w:t>
            </w:r>
            <w:r w:rsidRPr="00B763A3">
              <w:rPr>
                <w:rFonts w:ascii="Arial Narrow" w:hAnsi="Arial Narrow"/>
                <w:sz w:val="22"/>
              </w:rPr>
              <w:t xml:space="preserve">% für Rezafungin 400/200 mg und 67.2 % für Caspofungin). Für den sekundären Endpunkt der Gesamtmortalität an Tag 30 wurde die niedrigste Rate in der Gruppe mit Rezafungin 400/200 mg beobachtet (15,8 % für Rezafungin 400 mg, 4,4% für Rezafungin 400/200 mg und 13,1% für Caspofungin). Rezafungin war überlegen in Bezug auf die Zeit bis zur </w:t>
            </w:r>
            <w:r w:rsidRPr="00B763A3">
              <w:rPr>
                <w:rFonts w:ascii="Arial Narrow" w:hAnsi="Arial Narrow"/>
                <w:sz w:val="22"/>
              </w:rPr>
              <w:lastRenderedPageBreak/>
              <w:t>negativen Blutkultur im Vergleich zu Caspofungin (Log-Rank-Test für beide Rezafungin-Gruppen kombiniert im Vergleich zu Caspofungin, p = 0,02). Insgesamt erwies sich Rezafungin somit als sicher und wirksam bei der Behandlung von Candidämie und/oder invasiver Candidose.</w:t>
            </w:r>
            <w:r w:rsidRPr="0069333B">
              <w:rPr>
                <w:rFonts w:ascii="Arial Narrow" w:hAnsi="Arial Narrow"/>
                <w:sz w:val="22"/>
                <w:vertAlign w:val="superscript"/>
              </w:rPr>
              <w:t>3</w:t>
            </w:r>
          </w:p>
          <w:p w14:paraId="3511FB82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0DEA7FCD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In der randomisierten, prospektiven, doppel-blinden, internationalen, multizentrischen Phase-3-Studie „ReSTORE“) wurden die Wirksamkeit und die Sicherheit von Rezafungin im Dosierungsschema 400 mg in der ersten Woche, gefolgt von 200 mg wöchentlich (400/200 mg) gegenüber der wöchentlichen täglichen Gabe von Caspofungin (ggf. gefolgt von einer optionalen oralen </w:t>
            </w:r>
            <w:r>
              <w:rPr>
                <w:rFonts w:ascii="Arial Narrow" w:hAnsi="Arial Narrow"/>
                <w:sz w:val="22"/>
              </w:rPr>
              <w:t>s</w:t>
            </w:r>
            <w:r w:rsidRPr="00B763A3">
              <w:rPr>
                <w:rFonts w:ascii="Arial Narrow" w:hAnsi="Arial Narrow"/>
                <w:sz w:val="22"/>
              </w:rPr>
              <w:t>tep-</w:t>
            </w:r>
            <w:r>
              <w:rPr>
                <w:rFonts w:ascii="Arial Narrow" w:hAnsi="Arial Narrow"/>
                <w:sz w:val="22"/>
              </w:rPr>
              <w:t>d</w:t>
            </w:r>
            <w:r w:rsidRPr="00B763A3">
              <w:rPr>
                <w:rFonts w:ascii="Arial Narrow" w:hAnsi="Arial Narrow"/>
                <w:sz w:val="22"/>
              </w:rPr>
              <w:t xml:space="preserve">own-Therapie mit Fluconazol) für Patienten mit Candidämie und/oder invasiver Candidose untersucht. Eingeschlossen wurden 187 Patienten. </w:t>
            </w:r>
          </w:p>
          <w:p w14:paraId="78359038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In der Studie </w:t>
            </w:r>
            <w:r>
              <w:rPr>
                <w:rFonts w:ascii="Arial Narrow" w:hAnsi="Arial Narrow"/>
                <w:sz w:val="22"/>
              </w:rPr>
              <w:t>konnte</w:t>
            </w:r>
            <w:r w:rsidRPr="00B763A3">
              <w:rPr>
                <w:rFonts w:ascii="Arial Narrow" w:hAnsi="Arial Narrow"/>
                <w:sz w:val="22"/>
              </w:rPr>
              <w:t xml:space="preserve"> die statistische Nicht-Unterlegenheit von Rezafungin gegenüber Caspofungin gezeigt</w:t>
            </w:r>
            <w:r>
              <w:rPr>
                <w:rFonts w:ascii="Arial Narrow" w:hAnsi="Arial Narrow"/>
                <w:sz w:val="22"/>
              </w:rPr>
              <w:t xml:space="preserve"> werden.</w:t>
            </w:r>
            <w:r w:rsidRPr="00B763A3">
              <w:rPr>
                <w:rFonts w:ascii="Arial Narrow" w:hAnsi="Arial Narrow"/>
                <w:sz w:val="22"/>
              </w:rPr>
              <w:t xml:space="preserve"> Den primären Endpunkt, die Gesamtheilungsrate am Tag 14, erreichte Rezafungin mit 59,1 % versus Caspofungin mit 60,6 % (Differenz -1,1; 95 % KI: -14,9; 12,7). Ebenso wurde der </w:t>
            </w:r>
            <w:r>
              <w:rPr>
                <w:rFonts w:ascii="Arial Narrow" w:hAnsi="Arial Narrow"/>
                <w:sz w:val="22"/>
              </w:rPr>
              <w:t xml:space="preserve">zweite </w:t>
            </w:r>
            <w:r w:rsidRPr="00B763A3">
              <w:rPr>
                <w:rFonts w:ascii="Arial Narrow" w:hAnsi="Arial Narrow"/>
                <w:sz w:val="22"/>
              </w:rPr>
              <w:t>primäre Endpunkt für die Einreichung des Zulassungsantrags bei der Food and Drug Administration (FDA), die Gesamtmortalität am Tag 30, mit 23,7 % für Rezafungin und 21,3 % für Caspofungin (Differenz 2,4; 95 % KI: -9,7; 14,4) erfüllt.</w:t>
            </w:r>
            <w:r w:rsidRPr="000F3571">
              <w:rPr>
                <w:rFonts w:ascii="Arial Narrow" w:hAnsi="Arial Narrow"/>
                <w:sz w:val="22"/>
                <w:vertAlign w:val="superscript"/>
              </w:rPr>
              <w:t>4</w:t>
            </w:r>
          </w:p>
          <w:p w14:paraId="39EAAFC0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7B6538E1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Als </w:t>
            </w:r>
            <w:r>
              <w:rPr>
                <w:rFonts w:ascii="Arial Narrow" w:hAnsi="Arial Narrow"/>
                <w:sz w:val="22"/>
              </w:rPr>
              <w:t>explorativer</w:t>
            </w:r>
            <w:r w:rsidRPr="00B763A3">
              <w:rPr>
                <w:rFonts w:ascii="Arial Narrow" w:hAnsi="Arial Narrow"/>
                <w:sz w:val="22"/>
              </w:rPr>
              <w:t xml:space="preserve"> Endpunkt wurde in der gepoolten Analyse die Zeit bis zur ersten negativen Blutkultur untersucht</w:t>
            </w:r>
            <w:r>
              <w:rPr>
                <w:rFonts w:ascii="Arial Narrow" w:hAnsi="Arial Narrow"/>
                <w:sz w:val="22"/>
              </w:rPr>
              <w:t xml:space="preserve">. Hier zeigte sich ein </w:t>
            </w:r>
            <w:r w:rsidRPr="00B763A3">
              <w:rPr>
                <w:rFonts w:ascii="Arial Narrow" w:hAnsi="Arial Narrow"/>
                <w:sz w:val="22"/>
              </w:rPr>
              <w:t>signifikante</w:t>
            </w:r>
            <w:r>
              <w:rPr>
                <w:rFonts w:ascii="Arial Narrow" w:hAnsi="Arial Narrow"/>
                <w:sz w:val="22"/>
              </w:rPr>
              <w:t>r</w:t>
            </w:r>
            <w:r w:rsidRPr="00B763A3">
              <w:rPr>
                <w:rFonts w:ascii="Arial Narrow" w:hAnsi="Arial Narrow"/>
                <w:sz w:val="22"/>
              </w:rPr>
              <w:t xml:space="preserve"> Vorteil für Rezafungin gegenüber Caspofungin (Log-Rank Test p-value (pooled) = 0,0145). </w:t>
            </w:r>
            <w:r>
              <w:rPr>
                <w:rFonts w:ascii="Arial Narrow" w:hAnsi="Arial Narrow"/>
                <w:sz w:val="22"/>
              </w:rPr>
              <w:t>Rezafungin führt zu einer signifikant schnelleren Eradikation als die Vergleichstherapie.</w:t>
            </w:r>
            <w:r>
              <w:rPr>
                <w:rFonts w:ascii="Arial Narrow" w:hAnsi="Arial Narrow"/>
                <w:sz w:val="22"/>
                <w:vertAlign w:val="superscript"/>
              </w:rPr>
              <w:t>5</w:t>
            </w:r>
          </w:p>
          <w:p w14:paraId="754411A9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4F667F66" w14:textId="77777777" w:rsidR="0016454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>Rezafungin war sowohl in der STRIVE- als auch in der ReSTORE-Studie im Allgemeinen gut verträglich und wies ein ähnliches Sicherheitsprofil wie Caspofungin auf.</w:t>
            </w:r>
            <w:r w:rsidRPr="00E74FEB">
              <w:rPr>
                <w:rFonts w:ascii="Arial Narrow" w:hAnsi="Arial Narrow"/>
                <w:sz w:val="22"/>
                <w:vertAlign w:val="superscript"/>
              </w:rPr>
              <w:t>3,4</w:t>
            </w:r>
          </w:p>
          <w:p w14:paraId="2A324166" w14:textId="77777777" w:rsidR="0016454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6503BB9F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 der frühen Nutzenbewertung durch den Gemeinsamen Bundesausschuss wurde ein Anhaltspunkt für einen nicht-quantifizierbaren Zusatznutzen bestätigt.</w:t>
            </w:r>
            <w:r>
              <w:rPr>
                <w:rFonts w:ascii="Arial Narrow" w:hAnsi="Arial Narrow"/>
                <w:sz w:val="22"/>
                <w:vertAlign w:val="superscript"/>
              </w:rPr>
              <w:t>6</w:t>
            </w:r>
          </w:p>
          <w:p w14:paraId="5B41AD3C" w14:textId="77777777" w:rsidR="00164543" w:rsidRDefault="00164543" w:rsidP="00164543">
            <w:pPr>
              <w:rPr>
                <w:rFonts w:ascii="Arial Narrow" w:hAnsi="Arial Narrow"/>
                <w:sz w:val="22"/>
              </w:rPr>
            </w:pPr>
          </w:p>
          <w:p w14:paraId="019FB4E9" w14:textId="77777777" w:rsidR="00164543" w:rsidRPr="00B763A3" w:rsidRDefault="00164543" w:rsidP="00164543">
            <w:pPr>
              <w:rPr>
                <w:rFonts w:ascii="Arial Narrow" w:hAnsi="Arial Narrow"/>
                <w:sz w:val="22"/>
              </w:rPr>
            </w:pPr>
            <w:r w:rsidRPr="00B763A3">
              <w:rPr>
                <w:rFonts w:ascii="Arial Narrow" w:hAnsi="Arial Narrow"/>
                <w:sz w:val="22"/>
              </w:rPr>
              <w:t xml:space="preserve">Dosierung: </w:t>
            </w:r>
          </w:p>
          <w:p w14:paraId="66EC0783" w14:textId="77777777" w:rsidR="00164543" w:rsidRDefault="00164543" w:rsidP="00164543">
            <w:pPr>
              <w:rPr>
                <w:rFonts w:ascii="Arial Narrow" w:hAnsi="Arial Narrow"/>
                <w:sz w:val="22"/>
                <w:vertAlign w:val="superscript"/>
              </w:rPr>
            </w:pPr>
            <w:r w:rsidRPr="007763A7">
              <w:rPr>
                <w:rFonts w:ascii="Arial Narrow" w:hAnsi="Arial Narrow"/>
                <w:sz w:val="22"/>
              </w:rPr>
              <w:t>Am 1. Tag wird eine Initialdosis von 400 mg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7763A7">
              <w:rPr>
                <w:rFonts w:ascii="Arial Narrow" w:hAnsi="Arial Narrow"/>
                <w:sz w:val="22"/>
              </w:rPr>
              <w:t>als Einzelgabe angewendet, gefolgt von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7763A7">
              <w:rPr>
                <w:rFonts w:ascii="Arial Narrow" w:hAnsi="Arial Narrow"/>
                <w:sz w:val="22"/>
              </w:rPr>
              <w:t>200 mg an Tag 8 und anschließend einmal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7763A7">
              <w:rPr>
                <w:rFonts w:ascii="Arial Narrow" w:hAnsi="Arial Narrow"/>
                <w:sz w:val="22"/>
              </w:rPr>
              <w:t>wöchentlich</w:t>
            </w:r>
            <w:r>
              <w:rPr>
                <w:rFonts w:ascii="Arial Narrow" w:hAnsi="Arial Narrow"/>
                <w:sz w:val="22"/>
              </w:rPr>
              <w:t>.</w:t>
            </w:r>
            <w:r>
              <w:t xml:space="preserve"> </w:t>
            </w:r>
            <w:r w:rsidRPr="00DE2970">
              <w:rPr>
                <w:rFonts w:ascii="Arial Narrow" w:hAnsi="Arial Narrow"/>
                <w:sz w:val="22"/>
              </w:rPr>
              <w:t>Die Dauer der Behandlung sollte sich nach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DE2970">
              <w:rPr>
                <w:rFonts w:ascii="Arial Narrow" w:hAnsi="Arial Narrow"/>
                <w:sz w:val="22"/>
              </w:rPr>
              <w:t>dem klinischen und mikrobiologischen Ansprechen des Patienten richten.</w:t>
            </w:r>
            <w:r w:rsidRPr="004E2701">
              <w:rPr>
                <w:rFonts w:ascii="Arial Narrow" w:hAnsi="Arial Narrow"/>
                <w:sz w:val="22"/>
                <w:vertAlign w:val="superscript"/>
              </w:rPr>
              <w:t>7</w:t>
            </w:r>
          </w:p>
          <w:p w14:paraId="04911884" w14:textId="77777777" w:rsidR="006D33C4" w:rsidRDefault="006D33C4" w:rsidP="00164543">
            <w:pPr>
              <w:rPr>
                <w:rFonts w:ascii="Arial Narrow" w:hAnsi="Arial Narrow"/>
                <w:sz w:val="22"/>
              </w:rPr>
            </w:pPr>
          </w:p>
          <w:p w14:paraId="07E927A1" w14:textId="77777777" w:rsidR="00164543" w:rsidRPr="005B182A" w:rsidRDefault="00164543" w:rsidP="00164543">
            <w:pPr>
              <w:rPr>
                <w:rFonts w:ascii="Arial Narrow" w:hAnsi="Arial Narrow"/>
                <w:sz w:val="22"/>
                <w:lang w:val="en-US"/>
              </w:rPr>
            </w:pPr>
            <w:r w:rsidRPr="005B182A">
              <w:rPr>
                <w:rFonts w:ascii="Arial Narrow" w:hAnsi="Arial Narrow"/>
                <w:sz w:val="22"/>
                <w:lang w:val="en-US"/>
              </w:rPr>
              <w:t>Quellen:</w:t>
            </w:r>
          </w:p>
          <w:p w14:paraId="16A1EDCF" w14:textId="77777777" w:rsidR="00164543" w:rsidRPr="00164543" w:rsidRDefault="00164543" w:rsidP="00164543">
            <w:pPr>
              <w:rPr>
                <w:rFonts w:ascii="Arial Narrow" w:hAnsi="Arial Narrow"/>
                <w:sz w:val="22"/>
              </w:rPr>
            </w:pPr>
            <w:r w:rsidRPr="00690671">
              <w:rPr>
                <w:rFonts w:ascii="Arial Narrow" w:hAnsi="Arial Narrow"/>
                <w:sz w:val="22"/>
                <w:lang w:val="en-US"/>
              </w:rPr>
              <w:t>1.</w:t>
            </w:r>
            <w:r w:rsidRPr="004E2701">
              <w:rPr>
                <w:lang w:val="en-US"/>
              </w:rPr>
              <w:t xml:space="preserve"> </w:t>
            </w:r>
            <w:r w:rsidRPr="004E2701">
              <w:rPr>
                <w:rFonts w:ascii="Arial Narrow" w:hAnsi="Arial Narrow"/>
                <w:sz w:val="22"/>
                <w:lang w:val="en-US"/>
              </w:rPr>
              <w:t xml:space="preserve">Andes D. The distinctive pharmacokinetic profile of rezafungin, a long-acting echinocandin developed in the era of modern pharmacometrics. </w:t>
            </w:r>
            <w:r w:rsidRPr="00164543">
              <w:rPr>
                <w:rFonts w:ascii="Arial Narrow" w:hAnsi="Arial Narrow"/>
                <w:sz w:val="22"/>
              </w:rPr>
              <w:t>J Antimicrob Chemother. 2025 Jan 3;80(1):18-28.</w:t>
            </w:r>
          </w:p>
          <w:p w14:paraId="5D2CD904" w14:textId="77777777" w:rsidR="00164543" w:rsidRPr="000A727E" w:rsidRDefault="00164543" w:rsidP="00164543">
            <w:pPr>
              <w:rPr>
                <w:rFonts w:ascii="Arial Narrow" w:hAnsi="Arial Narrow"/>
                <w:sz w:val="22"/>
                <w:lang w:val="en-US"/>
              </w:rPr>
            </w:pPr>
            <w:r w:rsidRPr="004E2701">
              <w:rPr>
                <w:rFonts w:ascii="Arial Narrow" w:hAnsi="Arial Narrow"/>
                <w:sz w:val="22"/>
              </w:rPr>
              <w:t xml:space="preserve">2. </w:t>
            </w:r>
            <w:r w:rsidRPr="000A727E">
              <w:rPr>
                <w:rFonts w:ascii="Arial Narrow" w:hAnsi="Arial Narrow"/>
                <w:sz w:val="22"/>
              </w:rPr>
              <w:t>Groll AH, Buchheidt D, Heinz W, Bellmann R, Cornely O, Höhl R et al. S1 Leitlinie Diagnose und Therapie von Candida Infektionen: Gemeinsame Empfehlungen der Deutschsprachigen Mykologischen Gesellschaft (DMykG) und der Paul-Ehrlich-Gesellschaft für Chemotherapie (PEG) ICD 10: B37.- </w:t>
            </w:r>
            <w:r w:rsidRPr="004E2701">
              <w:rPr>
                <w:rFonts w:ascii="Arial Narrow" w:hAnsi="Arial Narrow"/>
                <w:sz w:val="22"/>
                <w:lang w:val="en-US"/>
              </w:rPr>
              <w:t>. 2020.</w:t>
            </w:r>
          </w:p>
          <w:p w14:paraId="1C8E5ED9" w14:textId="77777777" w:rsidR="00164543" w:rsidRPr="00164543" w:rsidRDefault="00164543" w:rsidP="00164543">
            <w:pPr>
              <w:contextualSpacing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3. </w:t>
            </w:r>
            <w:r w:rsidRPr="00B763A3">
              <w:rPr>
                <w:rFonts w:ascii="Arial Narrow" w:hAnsi="Arial Narrow"/>
                <w:sz w:val="22"/>
                <w:lang w:val="en-US"/>
              </w:rPr>
              <w:t>Thompson, G.R., et al., Rezafungin Versus Caspofungin in a Phase 2, Randomized, Double-blind Study for the Treatment of Candidemia and Invasive Candidiasis: The STRIVE Trial. Clin Infect Dis, 2021. 73(11): p. e3647-e3655.</w:t>
            </w:r>
            <w:r>
              <w:rPr>
                <w:rFonts w:ascii="Arial Narrow" w:hAnsi="Arial Narrow"/>
                <w:sz w:val="22"/>
                <w:lang w:val="en-US"/>
              </w:rPr>
              <w:t xml:space="preserve">4. </w:t>
            </w:r>
            <w:r w:rsidRPr="004E2701">
              <w:rPr>
                <w:rFonts w:ascii="Arial Narrow" w:hAnsi="Arial Narrow"/>
                <w:sz w:val="22"/>
                <w:lang w:val="en-US"/>
              </w:rPr>
              <w:t>Thompson</w:t>
            </w:r>
            <w:r>
              <w:rPr>
                <w:rFonts w:ascii="Arial Narrow" w:hAnsi="Arial Narrow"/>
                <w:sz w:val="22"/>
                <w:lang w:val="en-US"/>
              </w:rPr>
              <w:t>,</w:t>
            </w:r>
            <w:r w:rsidRPr="004E2701">
              <w:rPr>
                <w:rFonts w:ascii="Arial Narrow" w:hAnsi="Arial Narrow"/>
                <w:sz w:val="22"/>
                <w:lang w:val="en-US"/>
              </w:rPr>
              <w:t xml:space="preserve"> G</w:t>
            </w:r>
            <w:r>
              <w:rPr>
                <w:rFonts w:ascii="Arial Narrow" w:hAnsi="Arial Narrow"/>
                <w:sz w:val="22"/>
                <w:lang w:val="en-US"/>
              </w:rPr>
              <w:t>.</w:t>
            </w:r>
            <w:r w:rsidRPr="004E2701">
              <w:rPr>
                <w:rFonts w:ascii="Arial Narrow" w:hAnsi="Arial Narrow"/>
                <w:sz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lang w:val="en-US"/>
              </w:rPr>
              <w:t>.,</w:t>
            </w:r>
            <w:r w:rsidRPr="004E2701">
              <w:rPr>
                <w:rFonts w:ascii="Arial Narrow" w:hAnsi="Arial Narrow"/>
                <w:sz w:val="22"/>
                <w:lang w:val="en-US"/>
              </w:rPr>
              <w:t xml:space="preserve"> et al. Rezafungin versus caspofungin for treatment of candidaemia and invasive candidiasis (ReSTORE): a multicentre, double-blind, double-dummy, randomised phase 3 trial. </w:t>
            </w:r>
            <w:r w:rsidRPr="00164543">
              <w:rPr>
                <w:rFonts w:ascii="Arial Narrow" w:hAnsi="Arial Narrow"/>
                <w:i/>
                <w:iCs/>
                <w:sz w:val="22"/>
                <w:lang w:val="en-US"/>
              </w:rPr>
              <w:t>Lancet</w:t>
            </w:r>
            <w:r w:rsidRPr="00164543">
              <w:rPr>
                <w:rFonts w:ascii="Arial Narrow" w:hAnsi="Arial Narrow"/>
                <w:sz w:val="22"/>
                <w:lang w:val="en-US"/>
              </w:rPr>
              <w:t>. 2022 Nov 25;400(10365):1861–71.</w:t>
            </w:r>
          </w:p>
          <w:p w14:paraId="1CD96FFE" w14:textId="77777777" w:rsidR="00164543" w:rsidRPr="005B182A" w:rsidRDefault="00164543" w:rsidP="00164543">
            <w:pPr>
              <w:contextualSpacing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5. </w:t>
            </w:r>
            <w:r w:rsidRPr="005B182A">
              <w:rPr>
                <w:rFonts w:ascii="Arial Narrow" w:hAnsi="Arial Narrow"/>
                <w:sz w:val="22"/>
                <w:lang w:val="en-US"/>
              </w:rPr>
              <w:t>Thompson</w:t>
            </w:r>
            <w:r>
              <w:rPr>
                <w:rFonts w:ascii="Arial Narrow" w:hAnsi="Arial Narrow"/>
                <w:sz w:val="22"/>
                <w:lang w:val="en-US"/>
              </w:rPr>
              <w:t>,</w:t>
            </w:r>
            <w:r w:rsidRPr="005B182A">
              <w:rPr>
                <w:rFonts w:ascii="Arial Narrow" w:hAnsi="Arial Narrow"/>
                <w:sz w:val="22"/>
                <w:lang w:val="en-US"/>
              </w:rPr>
              <w:t xml:space="preserve"> G</w:t>
            </w:r>
            <w:r>
              <w:rPr>
                <w:rFonts w:ascii="Arial Narrow" w:hAnsi="Arial Narrow"/>
                <w:sz w:val="22"/>
                <w:lang w:val="en-US"/>
              </w:rPr>
              <w:t>.</w:t>
            </w:r>
            <w:r w:rsidRPr="005B182A">
              <w:rPr>
                <w:rFonts w:ascii="Arial Narrow" w:hAnsi="Arial Narrow"/>
                <w:sz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lang w:val="en-US"/>
              </w:rPr>
              <w:t>.,</w:t>
            </w:r>
            <w:r w:rsidRPr="005B182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lang w:val="en-US"/>
              </w:rPr>
              <w:t>et al</w:t>
            </w:r>
            <w:r w:rsidRPr="005B182A">
              <w:rPr>
                <w:rFonts w:ascii="Arial Narrow" w:hAnsi="Arial Narrow"/>
                <w:sz w:val="22"/>
                <w:lang w:val="en-US"/>
              </w:rPr>
              <w:t xml:space="preserve">. Efficacy and safety of rezafungin and caspofungin in candidaemia and invasive candidiasis: pooled data from two prospective randomised controlled trials. </w:t>
            </w:r>
            <w:r w:rsidRPr="005B182A">
              <w:rPr>
                <w:rFonts w:ascii="Arial Narrow" w:hAnsi="Arial Narrow"/>
                <w:i/>
                <w:iCs/>
                <w:sz w:val="22"/>
                <w:lang w:val="en-US"/>
              </w:rPr>
              <w:t>Lancet Infect Dis</w:t>
            </w:r>
            <w:r w:rsidRPr="005B182A">
              <w:rPr>
                <w:rFonts w:ascii="Arial Narrow" w:hAnsi="Arial Narrow"/>
                <w:sz w:val="22"/>
                <w:lang w:val="en-US"/>
              </w:rPr>
              <w:t>. 2024;24(5):456–65.</w:t>
            </w:r>
          </w:p>
          <w:p w14:paraId="5CAA2FD9" w14:textId="77777777" w:rsidR="00164543" w:rsidRDefault="00164543" w:rsidP="00164543">
            <w:pPr>
              <w:contextualSpacing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6. </w:t>
            </w:r>
            <w:hyperlink r:id="rId10" w:history="1">
              <w:r w:rsidRPr="00BC5DFA">
                <w:rPr>
                  <w:rStyle w:val="Hyperlink"/>
                  <w:rFonts w:ascii="Arial Narrow" w:hAnsi="Arial Narrow"/>
                  <w:sz w:val="22"/>
                  <w:lang w:val="en-US"/>
                </w:rPr>
                <w:t>https://www.g-ba.de/bewertungsverfahren/nutzenbewertung/1057/</w:t>
              </w:r>
            </w:hyperlink>
          </w:p>
          <w:p w14:paraId="0AF79188" w14:textId="1041A236" w:rsidR="00DB14F4" w:rsidRPr="00164543" w:rsidRDefault="00164543" w:rsidP="00023CAD">
            <w:pPr>
              <w:contextualSpacing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7. </w:t>
            </w:r>
            <w:r w:rsidRPr="007763A7">
              <w:rPr>
                <w:rFonts w:ascii="Arial Narrow" w:hAnsi="Arial Narrow"/>
                <w:sz w:val="22"/>
              </w:rPr>
              <w:t>REZZAYO® (Rezafungin) Fachinformation, Stand 02/2025</w:t>
            </w:r>
          </w:p>
        </w:tc>
      </w:tr>
    </w:tbl>
    <w:p w14:paraId="6F81F951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F33158" w14:textId="77777777">
        <w:tc>
          <w:tcPr>
            <w:tcW w:w="9212" w:type="dxa"/>
          </w:tcPr>
          <w:p w14:paraId="684681EC" w14:textId="7F246CCE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8E6675" w:rsidRPr="006354B6" w14:paraId="5C95386E" w14:textId="77777777">
        <w:tc>
          <w:tcPr>
            <w:tcW w:w="9212" w:type="dxa"/>
          </w:tcPr>
          <w:p w14:paraId="276EB151" w14:textId="75B030A2" w:rsidR="00CC7E5F" w:rsidRPr="006354B6" w:rsidRDefault="00BF0138" w:rsidP="00435583">
            <w:pPr>
              <w:rPr>
                <w:rFonts w:ascii="Arial Narrow" w:hAnsi="Arial Narrow"/>
                <w:sz w:val="22"/>
              </w:rPr>
            </w:pPr>
            <w:r w:rsidRPr="003D6C0B">
              <w:rPr>
                <w:rFonts w:ascii="Arial Narrow" w:hAnsi="Arial Narrow"/>
                <w:sz w:val="22"/>
              </w:rPr>
              <w:lastRenderedPageBreak/>
              <w:t>6-00m.e</w:t>
            </w:r>
          </w:p>
        </w:tc>
      </w:tr>
    </w:tbl>
    <w:p w14:paraId="63A2C327" w14:textId="77777777" w:rsidR="00DC6CBD" w:rsidRPr="006354B6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5638EB" w14:paraId="1C363EAC" w14:textId="77777777" w:rsidTr="0036178C">
        <w:tc>
          <w:tcPr>
            <w:tcW w:w="9212" w:type="dxa"/>
          </w:tcPr>
          <w:p w14:paraId="76259E49" w14:textId="0E1E9B3E" w:rsidR="004C4F82" w:rsidRPr="005638EB" w:rsidRDefault="002333FF" w:rsidP="0036178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4C4F82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4C4F82" w:rsidRPr="007F255B" w14:paraId="131FE40C" w14:textId="77777777" w:rsidTr="0036178C">
        <w:tc>
          <w:tcPr>
            <w:tcW w:w="9212" w:type="dxa"/>
          </w:tcPr>
          <w:p w14:paraId="48201DB1" w14:textId="6F681EDD" w:rsidR="004C4F82" w:rsidRPr="00435583" w:rsidRDefault="004C4F82" w:rsidP="004355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7C648B" w14:textId="77777777" w:rsidR="004C4F82" w:rsidRPr="005638EB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C579B85" w14:textId="77777777">
        <w:tc>
          <w:tcPr>
            <w:tcW w:w="9212" w:type="dxa"/>
          </w:tcPr>
          <w:p w14:paraId="442A0D93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8E6675" w:rsidRPr="007F255B" w14:paraId="158F0243" w14:textId="77777777">
        <w:tc>
          <w:tcPr>
            <w:tcW w:w="9212" w:type="dxa"/>
          </w:tcPr>
          <w:p w14:paraId="606B75B1" w14:textId="4012A7C8" w:rsidR="008E6675" w:rsidRPr="007F255B" w:rsidRDefault="00C24B6E" w:rsidP="00C11458">
            <w:pPr>
              <w:rPr>
                <w:rFonts w:ascii="Arial Narrow" w:hAnsi="Arial Narrow"/>
                <w:sz w:val="22"/>
                <w:szCs w:val="22"/>
              </w:rPr>
            </w:pPr>
            <w:r w:rsidRPr="00C71788">
              <w:rPr>
                <w:rFonts w:ascii="Arial Narrow" w:hAnsi="Arial Narrow"/>
                <w:sz w:val="22"/>
                <w:szCs w:val="22"/>
              </w:rPr>
              <w:t xml:space="preserve">Rezafungin </w:t>
            </w:r>
            <w:r>
              <w:rPr>
                <w:rFonts w:ascii="Arial Narrow" w:hAnsi="Arial Narrow"/>
                <w:sz w:val="22"/>
                <w:szCs w:val="22"/>
              </w:rPr>
              <w:t xml:space="preserve">wird </w:t>
            </w:r>
            <w:r w:rsidRPr="00C71788">
              <w:rPr>
                <w:rFonts w:ascii="Arial Narrow" w:hAnsi="Arial Narrow"/>
                <w:sz w:val="22"/>
                <w:szCs w:val="22"/>
              </w:rPr>
              <w:t xml:space="preserve">bei der Behandlung von </w:t>
            </w:r>
            <w:r>
              <w:rPr>
                <w:rFonts w:ascii="Arial Narrow" w:hAnsi="Arial Narrow"/>
                <w:sz w:val="22"/>
                <w:szCs w:val="22"/>
              </w:rPr>
              <w:t>Patienten mit invasiver Candidainfektion bei Erwachsenen angewendet</w:t>
            </w:r>
            <w:r w:rsidRPr="00C7178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2A567A9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8E6675" w:rsidRPr="007F255B" w14:paraId="6B0057FA" w14:textId="77777777">
        <w:tc>
          <w:tcPr>
            <w:tcW w:w="9212" w:type="dxa"/>
          </w:tcPr>
          <w:p w14:paraId="3EC3722F" w14:textId="5398525D" w:rsidR="00853337" w:rsidRPr="000605E2" w:rsidRDefault="00B45016" w:rsidP="008C1686">
            <w:pPr>
              <w:rPr>
                <w:rFonts w:ascii="Arial Narrow" w:hAnsi="Arial Narrow"/>
                <w:bCs/>
                <w:color w:val="00B050"/>
                <w:sz w:val="22"/>
              </w:rPr>
            </w:pPr>
            <w:r w:rsidRPr="005F7F21">
              <w:rPr>
                <w:rFonts w:ascii="Arial Narrow" w:hAnsi="Arial Narrow"/>
                <w:sz w:val="22"/>
                <w:szCs w:val="22"/>
              </w:rPr>
              <w:t xml:space="preserve">Rezafungin </w:t>
            </w:r>
            <w:r w:rsidRPr="00543483">
              <w:rPr>
                <w:rFonts w:ascii="Arial Narrow" w:hAnsi="Arial Narrow"/>
                <w:sz w:val="22"/>
                <w:szCs w:val="22"/>
              </w:rPr>
              <w:t>ergänzt</w:t>
            </w:r>
            <w:r w:rsidRPr="005F7F21">
              <w:rPr>
                <w:rFonts w:ascii="Arial Narrow" w:hAnsi="Arial Narrow"/>
                <w:sz w:val="22"/>
                <w:szCs w:val="22"/>
              </w:rPr>
              <w:t xml:space="preserve"> die Behandlung mit Azolen (z.B. Isavuconazol, Fluconazol) und anderen Echinocandinen (z. B. Caspofungin, Anidulafungin, Micafungin).</w:t>
            </w:r>
          </w:p>
        </w:tc>
      </w:tr>
    </w:tbl>
    <w:p w14:paraId="073C0909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CC85E94" w14:textId="77777777">
        <w:tc>
          <w:tcPr>
            <w:tcW w:w="9212" w:type="dxa"/>
          </w:tcPr>
          <w:p w14:paraId="25335173" w14:textId="77777777" w:rsidR="008E6675" w:rsidRPr="005638EB" w:rsidRDefault="008E6675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8E6675" w:rsidRPr="005638EB" w14:paraId="402C1327" w14:textId="77777777">
        <w:tc>
          <w:tcPr>
            <w:tcW w:w="9212" w:type="dxa"/>
          </w:tcPr>
          <w:p w14:paraId="3F6420F0" w14:textId="6506722C" w:rsidR="001F29F3" w:rsidRPr="00381732" w:rsidRDefault="001F29F3" w:rsidP="001F29F3">
            <w:pPr>
              <w:rPr>
                <w:rFonts w:ascii="Arial Narrow" w:hAnsi="Arial Narrow"/>
              </w:rPr>
            </w:pPr>
            <w:r w:rsidRPr="00381732">
              <w:rPr>
                <w:rFonts w:ascii="Arial Narrow" w:hAnsi="Arial Narrow"/>
              </w:rPr>
              <w:t>Echinocandine werden als first-line-Therapieoption bei der Behandlung von Candidämie und/oder invasiver Candidose empfohlen</w:t>
            </w:r>
            <w:r w:rsidRPr="00381732">
              <w:rPr>
                <w:rFonts w:ascii="Arial Narrow" w:hAnsi="Arial Narrow"/>
                <w:vertAlign w:val="superscript"/>
              </w:rPr>
              <w:t>1</w:t>
            </w:r>
            <w:r w:rsidRPr="00381732">
              <w:rPr>
                <w:rFonts w:ascii="Arial Narrow" w:hAnsi="Arial Narrow"/>
              </w:rPr>
              <w:t>. Rezafungin ist ein Echinocandin der nächsten Generation. Die Methode ist neu, da das pharmakokinetische Profil mit einer verlängerten Halbwertszeit und einer hohen front-loaded Plasmaexposition verbunden ist</w:t>
            </w:r>
            <w:r w:rsidRPr="00381732">
              <w:rPr>
                <w:rFonts w:ascii="Arial Narrow" w:hAnsi="Arial Narrow"/>
                <w:vertAlign w:val="superscript"/>
              </w:rPr>
              <w:t>2</w:t>
            </w:r>
            <w:r w:rsidRPr="00381732">
              <w:rPr>
                <w:rFonts w:ascii="Arial Narrow" w:hAnsi="Arial Narrow"/>
              </w:rPr>
              <w:t>. Im Gegensatz zu allen anderen Echinocandinen, die täglich intravenös verabreicht werden müssen, wird hierdurch eine einmal wöchentliche intravenöse Therapie ermöglicht</w:t>
            </w:r>
            <w:r w:rsidR="006D33C4">
              <w:rPr>
                <w:rFonts w:ascii="Arial Narrow" w:hAnsi="Arial Narrow"/>
              </w:rPr>
              <w:t>.</w:t>
            </w:r>
            <w:r w:rsidRPr="00381732">
              <w:rPr>
                <w:rFonts w:ascii="Arial Narrow" w:hAnsi="Arial Narrow"/>
                <w:vertAlign w:val="superscript"/>
              </w:rPr>
              <w:t>2</w:t>
            </w:r>
          </w:p>
          <w:p w14:paraId="7F506A34" w14:textId="330C624C" w:rsidR="001F29F3" w:rsidRPr="00381732" w:rsidRDefault="001F29F3" w:rsidP="001F29F3">
            <w:pPr>
              <w:rPr>
                <w:rFonts w:ascii="Arial Narrow" w:hAnsi="Arial Narrow"/>
              </w:rPr>
            </w:pPr>
            <w:r w:rsidRPr="00381732">
              <w:rPr>
                <w:rFonts w:ascii="Arial Narrow" w:hAnsi="Arial Narrow"/>
              </w:rPr>
              <w:t xml:space="preserve">Ebenso kann der zunehmenden Problematik von Resistenzen von invasiven </w:t>
            </w:r>
            <w:r w:rsidRPr="00381732">
              <w:rPr>
                <w:rFonts w:ascii="Arial Narrow" w:hAnsi="Arial Narrow"/>
                <w:i/>
                <w:iCs/>
              </w:rPr>
              <w:t>Candida</w:t>
            </w:r>
            <w:r w:rsidRPr="00381732">
              <w:rPr>
                <w:rFonts w:ascii="Arial Narrow" w:hAnsi="Arial Narrow"/>
              </w:rPr>
              <w:t xml:space="preserve">-Infektionen gegen derzeit zugelassene antimykotische Arzneimittel durch die Behandlung mit Rezafungin begegnet werden, da Rezafungin auch gegen arzneimittelresistente </w:t>
            </w:r>
            <w:r w:rsidRPr="00381732">
              <w:rPr>
                <w:rFonts w:ascii="Arial Narrow" w:hAnsi="Arial Narrow"/>
                <w:i/>
                <w:iCs/>
              </w:rPr>
              <w:t>Candida</w:t>
            </w:r>
            <w:r w:rsidRPr="00381732">
              <w:rPr>
                <w:rFonts w:ascii="Arial Narrow" w:hAnsi="Arial Narrow"/>
              </w:rPr>
              <w:t xml:space="preserve">-Pathogene (bspw. </w:t>
            </w:r>
            <w:r w:rsidRPr="00381732">
              <w:rPr>
                <w:rFonts w:ascii="Arial Narrow" w:hAnsi="Arial Narrow"/>
                <w:i/>
                <w:iCs/>
              </w:rPr>
              <w:t xml:space="preserve">Candida auris) </w:t>
            </w:r>
            <w:r w:rsidRPr="00381732">
              <w:rPr>
                <w:rFonts w:ascii="Arial Narrow" w:hAnsi="Arial Narrow"/>
              </w:rPr>
              <w:t>wirksam ist</w:t>
            </w:r>
            <w:r w:rsidR="00356E56">
              <w:rPr>
                <w:rFonts w:ascii="Arial Narrow" w:hAnsi="Arial Narrow"/>
              </w:rPr>
              <w:t>.</w:t>
            </w:r>
            <w:r w:rsidRPr="00381732">
              <w:rPr>
                <w:rFonts w:ascii="Arial Narrow" w:hAnsi="Arial Narrow"/>
                <w:vertAlign w:val="superscript"/>
              </w:rPr>
              <w:t>3</w:t>
            </w:r>
          </w:p>
          <w:p w14:paraId="4B0756FC" w14:textId="77777777" w:rsidR="001F29F3" w:rsidRPr="00381732" w:rsidRDefault="001F29F3" w:rsidP="001F29F3">
            <w:pPr>
              <w:rPr>
                <w:rFonts w:ascii="Arial Narrow" w:hAnsi="Arial Narrow"/>
              </w:rPr>
            </w:pPr>
          </w:p>
          <w:p w14:paraId="73A0D264" w14:textId="77777777" w:rsidR="001F29F3" w:rsidRPr="00381732" w:rsidRDefault="001F29F3" w:rsidP="001F29F3">
            <w:pPr>
              <w:rPr>
                <w:rFonts w:ascii="Arial Narrow" w:hAnsi="Arial Narrow"/>
              </w:rPr>
            </w:pPr>
            <w:r w:rsidRPr="00381732">
              <w:rPr>
                <w:rFonts w:ascii="Arial Narrow" w:hAnsi="Arial Narrow"/>
              </w:rPr>
              <w:t xml:space="preserve">Rezafungin wurde am 1.2.2024 in Deutschland in Verkehr gebracht, so dass noch keine Kostendaten im DRG-Fallpauschalensystem vorliegen können. Dadurch kommt es zu einer Unterdeckung der Arzneimittelkosten der Rezafungin-Therapie im stationären Sektor. In den Informationen nach § 6 Abs. 2 KHEntgG für 2024 und 2025 hat Rezafungin den Status 1 erhalten. Somit wurde bereits für das Jahr 2024 seitens des InEK entschieden, dass der Einsatz von Rezafungin für das Krankenhaus unzureichend finanziert wäre, zumal alle antimykotischen Therapien über NUB- oder Zusatzentgelte finanziert werden. </w:t>
            </w:r>
          </w:p>
          <w:p w14:paraId="50ABF607" w14:textId="77777777" w:rsidR="001F29F3" w:rsidRPr="00381732" w:rsidRDefault="001F29F3" w:rsidP="001F29F3">
            <w:pPr>
              <w:rPr>
                <w:rFonts w:ascii="Arial Narrow" w:hAnsi="Arial Narrow"/>
              </w:rPr>
            </w:pPr>
          </w:p>
          <w:p w14:paraId="7BB44627" w14:textId="77777777" w:rsidR="001F29F3" w:rsidRPr="00381732" w:rsidRDefault="001F29F3" w:rsidP="001F29F3">
            <w:pPr>
              <w:rPr>
                <w:rFonts w:ascii="Arial Narrow" w:hAnsi="Arial Narrow"/>
                <w:lang w:val="en-US"/>
              </w:rPr>
            </w:pPr>
            <w:r w:rsidRPr="00381732">
              <w:rPr>
                <w:rFonts w:ascii="Arial Narrow" w:hAnsi="Arial Narrow"/>
                <w:lang w:val="en-US"/>
              </w:rPr>
              <w:t xml:space="preserve">Quellen: </w:t>
            </w:r>
          </w:p>
          <w:p w14:paraId="4DF441E0" w14:textId="77777777" w:rsidR="001F29F3" w:rsidRPr="00381732" w:rsidRDefault="001F29F3" w:rsidP="001F29F3">
            <w:pPr>
              <w:rPr>
                <w:rFonts w:ascii="Arial Narrow" w:hAnsi="Arial Narrow"/>
                <w:lang w:val="en-US"/>
              </w:rPr>
            </w:pPr>
            <w:r w:rsidRPr="00381732">
              <w:rPr>
                <w:rFonts w:ascii="Arial Narrow" w:hAnsi="Arial Narrow"/>
                <w:lang w:val="en-US"/>
              </w:rPr>
              <w:t>1. Cornely, Oliver A., et al. "Global guideline for the diagnosis and management of candidiasis: an initiative of the ECMM in cooperation with ISHAM and ASM." The Lancet Infectious Diseases (2025)</w:t>
            </w:r>
          </w:p>
          <w:p w14:paraId="2E900405" w14:textId="77777777" w:rsidR="001F29F3" w:rsidRPr="00381732" w:rsidRDefault="001F29F3" w:rsidP="001F29F3">
            <w:pPr>
              <w:rPr>
                <w:rFonts w:ascii="Arial Narrow" w:hAnsi="Arial Narrow"/>
                <w:lang w:val="en-US"/>
              </w:rPr>
            </w:pPr>
            <w:r w:rsidRPr="00381732">
              <w:rPr>
                <w:rFonts w:ascii="Arial Narrow" w:hAnsi="Arial Narrow"/>
                <w:lang w:val="en-US"/>
              </w:rPr>
              <w:t>2. Andes D. The distinctive pharmacokinetic profile of rezafungin, a long-acting echinocandin developed in the era of modern pharmacometrics. J Antimicrob Chemother. 2025 Jan 3;80(1):18-28.</w:t>
            </w:r>
          </w:p>
          <w:p w14:paraId="6B1FDB47" w14:textId="65F6FEE4" w:rsidR="008E6675" w:rsidRPr="005638EB" w:rsidRDefault="001F29F3" w:rsidP="001F29F3">
            <w:pPr>
              <w:rPr>
                <w:rFonts w:ascii="Arial Narrow" w:hAnsi="Arial Narrow"/>
              </w:rPr>
            </w:pPr>
            <w:r w:rsidRPr="00381732">
              <w:rPr>
                <w:rFonts w:ascii="Arial Narrow" w:hAnsi="Arial Narrow"/>
                <w:lang w:val="en-US"/>
              </w:rPr>
              <w:t xml:space="preserve">3. Locke, Jeffrey B., et al. "Activity of rezafungin against Candida auris." </w:t>
            </w:r>
            <w:r w:rsidRPr="00381732">
              <w:rPr>
                <w:rFonts w:ascii="Arial Narrow" w:hAnsi="Arial Narrow"/>
              </w:rPr>
              <w:t>Journal of Antimicrobial Chemotherapy 80.6 (2025): 1482-1493.</w:t>
            </w:r>
          </w:p>
        </w:tc>
      </w:tr>
    </w:tbl>
    <w:p w14:paraId="75E7896B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A2055" w14:textId="77777777">
        <w:tc>
          <w:tcPr>
            <w:tcW w:w="9212" w:type="dxa"/>
          </w:tcPr>
          <w:p w14:paraId="4E8FCE4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8E6675" w:rsidRPr="005638EB" w14:paraId="5C15DE82" w14:textId="77777777">
        <w:trPr>
          <w:trHeight w:val="264"/>
        </w:trPr>
        <w:tc>
          <w:tcPr>
            <w:tcW w:w="9212" w:type="dxa"/>
          </w:tcPr>
          <w:p w14:paraId="1EDF86CF" w14:textId="77777777" w:rsidR="00A80AC2" w:rsidRPr="00381732" w:rsidRDefault="00A80AC2" w:rsidP="00A80AC2">
            <w:pPr>
              <w:rPr>
                <w:rFonts w:ascii="Arial Narrow" w:hAnsi="Arial Narrow"/>
              </w:rPr>
            </w:pPr>
            <w:r w:rsidRPr="00381732">
              <w:rPr>
                <w:rFonts w:ascii="Arial Narrow" w:hAnsi="Arial Narrow"/>
              </w:rPr>
              <w:t xml:space="preserve">Durch die Applikation von Rezafungin kann die Verweildauer auf der Intensivstation um 5 Tage im Vergleich zu Caspofungin verkürzt werden. Dieser Ressourceneinspareffekt konnte durch eine </w:t>
            </w:r>
            <w:r w:rsidRPr="00381732">
              <w:rPr>
                <w:rFonts w:ascii="Arial Narrow" w:hAnsi="Arial Narrow"/>
              </w:rPr>
              <w:lastRenderedPageBreak/>
              <w:t>gesundheitsökonomische Studie aus Deutschland bestätigt werden.</w:t>
            </w:r>
            <w:r w:rsidRPr="00381732">
              <w:rPr>
                <w:rFonts w:ascii="Arial Narrow" w:hAnsi="Arial Narrow"/>
                <w:vertAlign w:val="superscript"/>
              </w:rPr>
              <w:t>1</w:t>
            </w:r>
            <w:r w:rsidRPr="00381732">
              <w:rPr>
                <w:rFonts w:ascii="Arial Narrow" w:hAnsi="Arial Narrow"/>
              </w:rPr>
              <w:t xml:space="preserve"> Dennoch ist die Verweildauer stark von den Begleitumständen abhängig und somit hoch patientenindividuell.</w:t>
            </w:r>
          </w:p>
          <w:p w14:paraId="43FC0B38" w14:textId="77777777" w:rsidR="00A80AC2" w:rsidRPr="008B24C1" w:rsidRDefault="00A80AC2" w:rsidP="00A80AC2">
            <w:pPr>
              <w:rPr>
                <w:rFonts w:ascii="Arial Narrow" w:hAnsi="Arial Narrow"/>
              </w:rPr>
            </w:pPr>
          </w:p>
          <w:p w14:paraId="00436E06" w14:textId="77777777" w:rsidR="00A80AC2" w:rsidRDefault="00A80AC2" w:rsidP="00A80A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Quelle:</w:t>
            </w:r>
          </w:p>
          <w:p w14:paraId="19E75E35" w14:textId="35E07FD9" w:rsidR="00A530BE" w:rsidRPr="005638EB" w:rsidRDefault="00A80AC2" w:rsidP="00A80AC2">
            <w:pPr>
              <w:rPr>
                <w:rFonts w:ascii="Arial Narrow" w:hAnsi="Arial Narrow"/>
              </w:rPr>
            </w:pPr>
            <w:r w:rsidRPr="004E2701">
              <w:rPr>
                <w:rFonts w:ascii="Arial Narrow" w:hAnsi="Arial Narrow"/>
              </w:rPr>
              <w:t>1.</w:t>
            </w:r>
            <w:r w:rsidRPr="005B182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B182A">
              <w:rPr>
                <w:rFonts w:ascii="Arial Narrow" w:hAnsi="Arial Narrow"/>
              </w:rPr>
              <w:t xml:space="preserve">Jeck, Julia, et al. </w:t>
            </w:r>
            <w:r w:rsidRPr="004E2701">
              <w:rPr>
                <w:rFonts w:ascii="Arial Narrow" w:hAnsi="Arial Narrow"/>
                <w:lang w:val="en-US"/>
              </w:rPr>
              <w:t>"Health-economic modelling of cost savings due to the use of rezafungin based on a German cost-of-illness study of candidiasis." </w:t>
            </w:r>
            <w:r w:rsidRPr="00254D78">
              <w:rPr>
                <w:rFonts w:ascii="Arial Narrow" w:hAnsi="Arial Narrow"/>
                <w:i/>
                <w:iCs/>
              </w:rPr>
              <w:t>JAC-Antimicrobial Resistance</w:t>
            </w:r>
            <w:r w:rsidRPr="00254D78">
              <w:rPr>
                <w:rFonts w:ascii="Arial Narrow" w:hAnsi="Arial Narrow"/>
              </w:rPr>
              <w:t> 5.3 (2023): dlad079.</w:t>
            </w:r>
          </w:p>
        </w:tc>
      </w:tr>
    </w:tbl>
    <w:p w14:paraId="4E061776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BCFFEC8" w14:textId="77777777">
        <w:tc>
          <w:tcPr>
            <w:tcW w:w="9212" w:type="dxa"/>
          </w:tcPr>
          <w:p w14:paraId="5ABEFBD5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8E6675" w:rsidRPr="007F255B" w14:paraId="0DF8F781" w14:textId="77777777">
        <w:tc>
          <w:tcPr>
            <w:tcW w:w="9212" w:type="dxa"/>
          </w:tcPr>
          <w:p w14:paraId="256E27C8" w14:textId="5999BE81" w:rsidR="00D14350" w:rsidRPr="00422874" w:rsidRDefault="000D7B34" w:rsidP="000D7B3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1.2.2024</w:t>
            </w:r>
          </w:p>
        </w:tc>
      </w:tr>
    </w:tbl>
    <w:p w14:paraId="233BCD2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956DB" w14:textId="77777777">
        <w:tc>
          <w:tcPr>
            <w:tcW w:w="9212" w:type="dxa"/>
          </w:tcPr>
          <w:p w14:paraId="483A415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8E6675" w:rsidRPr="007F255B" w14:paraId="1264FF24" w14:textId="77777777">
        <w:tc>
          <w:tcPr>
            <w:tcW w:w="9212" w:type="dxa"/>
          </w:tcPr>
          <w:p w14:paraId="7BB60EDC" w14:textId="52B57308" w:rsidR="00044597" w:rsidRPr="00C112A6" w:rsidRDefault="000D7B34" w:rsidP="004C07B1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sz w:val="22"/>
              </w:rPr>
              <w:t>Die europäische Zulassung wurde am 22. Dezember 2023 erteilt. Es handelt sich um ein Arzneimittel zur Behandlung eines seltenen Leidens (Orphan drug).</w:t>
            </w:r>
            <w:r w:rsidRPr="0050007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479CCD3D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374391" w14:textId="77777777">
        <w:tc>
          <w:tcPr>
            <w:tcW w:w="9212" w:type="dxa"/>
          </w:tcPr>
          <w:p w14:paraId="657A69B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8E6675" w:rsidRPr="005638EB" w14:paraId="4BC61AB6" w14:textId="77777777">
        <w:tc>
          <w:tcPr>
            <w:tcW w:w="9212" w:type="dxa"/>
          </w:tcPr>
          <w:p w14:paraId="7727C539" w14:textId="61C7749C" w:rsidR="008E6675" w:rsidRPr="005638EB" w:rsidRDefault="00C91ACD" w:rsidP="005638EB">
            <w:pPr>
              <w:rPr>
                <w:rFonts w:ascii="Arial Narrow" w:hAnsi="Arial Narrow"/>
              </w:rPr>
            </w:pPr>
            <w:r w:rsidRPr="00F47DE3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D6635CC" w14:textId="77777777">
        <w:tc>
          <w:tcPr>
            <w:tcW w:w="9212" w:type="dxa"/>
          </w:tcPr>
          <w:p w14:paraId="126EBD7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8E6675" w:rsidRPr="005638EB" w14:paraId="4C00526F" w14:textId="77777777">
        <w:tc>
          <w:tcPr>
            <w:tcW w:w="9212" w:type="dxa"/>
          </w:tcPr>
          <w:p w14:paraId="21DD9094" w14:textId="09E92BFA" w:rsidR="00C112A6" w:rsidRPr="005638EB" w:rsidRDefault="00105050" w:rsidP="00C112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Rezafungin wird in ca. 598 Kliniken in Deutschland eingesetzt (Schätzung aufgrund der NUB-Anfragen des Vorjahres).</w:t>
            </w:r>
          </w:p>
        </w:tc>
      </w:tr>
    </w:tbl>
    <w:p w14:paraId="43674F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BCF6BA3" w14:textId="77777777">
        <w:tc>
          <w:tcPr>
            <w:tcW w:w="9212" w:type="dxa"/>
          </w:tcPr>
          <w:p w14:paraId="6D713A1D" w14:textId="78DF0732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>
              <w:rPr>
                <w:rFonts w:ascii="Arial Narrow" w:hAnsi="Arial Narrow"/>
                <w:b/>
                <w:sz w:val="22"/>
              </w:rPr>
              <w:t>den in Ihrem Krankenhaus in 202</w:t>
            </w:r>
            <w:r w:rsidR="0041411B">
              <w:rPr>
                <w:rFonts w:ascii="Arial Narrow" w:hAnsi="Arial Narrow"/>
                <w:b/>
                <w:sz w:val="22"/>
              </w:rPr>
              <w:t>4</w:t>
            </w:r>
            <w:r w:rsidR="000953D2">
              <w:rPr>
                <w:rFonts w:ascii="Arial Narrow" w:hAnsi="Arial Narrow"/>
                <w:b/>
                <w:sz w:val="22"/>
              </w:rPr>
              <w:t xml:space="preserve"> oder in 202</w:t>
            </w:r>
            <w:r w:rsidR="0041411B">
              <w:rPr>
                <w:rFonts w:ascii="Arial Narrow" w:hAnsi="Arial Narrow"/>
                <w:b/>
                <w:sz w:val="22"/>
              </w:rPr>
              <w:t>5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8E6675" w:rsidRPr="00AB10BF" w14:paraId="5CCFBAD3" w14:textId="77777777">
        <w:tc>
          <w:tcPr>
            <w:tcW w:w="9212" w:type="dxa"/>
          </w:tcPr>
          <w:p w14:paraId="4F6124DB" w14:textId="430CBDF7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41411B">
              <w:rPr>
                <w:rFonts w:ascii="Arial Narrow" w:hAnsi="Arial Narrow"/>
                <w:sz w:val="22"/>
              </w:rPr>
              <w:t>4</w:t>
            </w:r>
          </w:p>
        </w:tc>
      </w:tr>
      <w:tr w:rsidR="00983554" w:rsidRPr="005638EB" w14:paraId="1992E6A2" w14:textId="77777777">
        <w:tc>
          <w:tcPr>
            <w:tcW w:w="9212" w:type="dxa"/>
          </w:tcPr>
          <w:p w14:paraId="283F259E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AB10BF" w14:paraId="175E4977" w14:textId="77777777">
        <w:tc>
          <w:tcPr>
            <w:tcW w:w="9212" w:type="dxa"/>
          </w:tcPr>
          <w:p w14:paraId="33A68C3A" w14:textId="7499E98F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41411B">
              <w:rPr>
                <w:rFonts w:ascii="Arial Narrow" w:hAnsi="Arial Narrow"/>
                <w:sz w:val="22"/>
              </w:rPr>
              <w:t>5</w:t>
            </w:r>
          </w:p>
        </w:tc>
      </w:tr>
      <w:tr w:rsidR="00983554" w:rsidRPr="005638EB" w14:paraId="6BABCFC8" w14:textId="77777777">
        <w:tc>
          <w:tcPr>
            <w:tcW w:w="9212" w:type="dxa"/>
          </w:tcPr>
          <w:p w14:paraId="17351D25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9B8805A" w14:textId="77777777">
        <w:tc>
          <w:tcPr>
            <w:tcW w:w="9212" w:type="dxa"/>
          </w:tcPr>
          <w:p w14:paraId="2C8371FB" w14:textId="166400C0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Wieviele P</w:t>
            </w:r>
            <w:r w:rsidR="00A530BE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>
              <w:rPr>
                <w:rFonts w:ascii="Arial Narrow" w:hAnsi="Arial Narrow"/>
                <w:b/>
                <w:sz w:val="22"/>
              </w:rPr>
              <w:t>2</w:t>
            </w:r>
            <w:r w:rsidR="0041411B">
              <w:rPr>
                <w:rFonts w:ascii="Arial Narrow" w:hAnsi="Arial Narrow"/>
                <w:b/>
                <w:sz w:val="22"/>
              </w:rPr>
              <w:t>6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983554" w:rsidRPr="005638EB" w14:paraId="742C5EF0" w14:textId="77777777">
        <w:tc>
          <w:tcPr>
            <w:tcW w:w="9212" w:type="dxa"/>
          </w:tcPr>
          <w:p w14:paraId="4620D230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4A6A805" w14:textId="77777777">
        <w:tc>
          <w:tcPr>
            <w:tcW w:w="9212" w:type="dxa"/>
          </w:tcPr>
          <w:p w14:paraId="5C0D489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69DFC57" w14:textId="77777777">
        <w:tc>
          <w:tcPr>
            <w:tcW w:w="9212" w:type="dxa"/>
          </w:tcPr>
          <w:p w14:paraId="79686807" w14:textId="77777777" w:rsidR="00696E57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Der Apothekenabgabepreis (AVP) von Rezafungin liegt bei 2.626,50 €. </w:t>
            </w:r>
          </w:p>
          <w:p w14:paraId="356BD126" w14:textId="77777777" w:rsidR="00696E57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Zum Vergleich sind außerdem die Kosten von Caspofungin dargestellt. Der Einsatz von Caspofungin </w:t>
            </w:r>
            <w:r w:rsidRPr="00D65190">
              <w:rPr>
                <w:rFonts w:ascii="Arial Narrow" w:hAnsi="Arial Narrow"/>
                <w:sz w:val="22"/>
              </w:rPr>
              <w:t>zur Behandlung invasiver Pilzinfektionen w</w:t>
            </w:r>
            <w:r>
              <w:rPr>
                <w:rFonts w:ascii="Arial Narrow" w:hAnsi="Arial Narrow"/>
                <w:sz w:val="22"/>
              </w:rPr>
              <w:t>ird</w:t>
            </w:r>
            <w:r w:rsidRPr="00D65190">
              <w:rPr>
                <w:rFonts w:ascii="Arial Narrow" w:hAnsi="Arial Narrow"/>
                <w:sz w:val="22"/>
              </w:rPr>
              <w:t xml:space="preserve"> im DRG-System mit Zusatzentgelten zusätzlich zu den DRGs vergütet.</w:t>
            </w:r>
          </w:p>
          <w:p w14:paraId="04437B58" w14:textId="77777777" w:rsidR="00696E57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2BDF9EF6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Aus dem Beschluss zur Nutzenbewertung des G-BA zu Rezafungin ergibt sich ein</w:t>
            </w:r>
            <w:r w:rsidRPr="003C6ED6">
              <w:rPr>
                <w:rFonts w:ascii="Arial Narrow" w:hAnsi="Arial Narrow"/>
                <w:sz w:val="22"/>
              </w:rPr>
              <w:t xml:space="preserve"> maximale</w:t>
            </w:r>
            <w:r>
              <w:rPr>
                <w:rFonts w:ascii="Arial Narrow" w:hAnsi="Arial Narrow"/>
                <w:sz w:val="22"/>
              </w:rPr>
              <w:t>r</w:t>
            </w:r>
            <w:r w:rsidRPr="003C6ED6">
              <w:rPr>
                <w:rFonts w:ascii="Arial Narrow" w:hAnsi="Arial Narrow"/>
                <w:sz w:val="22"/>
              </w:rPr>
              <w:t xml:space="preserve"> fiktive</w:t>
            </w:r>
            <w:r>
              <w:rPr>
                <w:rFonts w:ascii="Arial Narrow" w:hAnsi="Arial Narrow"/>
                <w:sz w:val="22"/>
              </w:rPr>
              <w:t>r</w:t>
            </w:r>
            <w:r w:rsidRPr="003C6ED6">
              <w:rPr>
                <w:rFonts w:ascii="Arial Narrow" w:hAnsi="Arial Narrow"/>
                <w:sz w:val="22"/>
              </w:rPr>
              <w:t xml:space="preserve"> Behandlungszeitraum von vier Wochen (28 Tage) von Rezafungin</w:t>
            </w:r>
            <w:r>
              <w:rPr>
                <w:rFonts w:ascii="Arial Narrow" w:hAnsi="Arial Narrow"/>
                <w:sz w:val="22"/>
              </w:rPr>
              <w:t>. Damit</w:t>
            </w:r>
            <w:r w:rsidRPr="003C6ED6">
              <w:rPr>
                <w:rFonts w:ascii="Arial Narrow" w:hAnsi="Arial Narrow"/>
                <w:sz w:val="22"/>
              </w:rPr>
              <w:t xml:space="preserve"> ergeben sich die folgenden Kosten:</w:t>
            </w:r>
          </w:p>
          <w:p w14:paraId="3CE1FB7D" w14:textId="77777777" w:rsidR="00696E57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4479C61F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Sachkosten</w:t>
            </w:r>
            <w:r w:rsidRPr="003C6ED6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 xml:space="preserve"> Rezafungin</w:t>
            </w:r>
          </w:p>
          <w:p w14:paraId="0EB279B1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Initialdosis am ersten Tag:</w:t>
            </w:r>
          </w:p>
          <w:p w14:paraId="6FF33A63" w14:textId="15BD283E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>200</w:t>
            </w:r>
            <w:r w:rsidRPr="003C6ED6">
              <w:rPr>
                <w:rFonts w:ascii="Arial Narrow" w:hAnsi="Arial Narrow"/>
                <w:sz w:val="22"/>
              </w:rPr>
              <w:t xml:space="preserve"> mg Initialdosis am ersten Tag: A</w:t>
            </w:r>
            <w:r>
              <w:rPr>
                <w:rFonts w:ascii="Arial Narrow" w:hAnsi="Arial Narrow"/>
                <w:sz w:val="22"/>
              </w:rPr>
              <w:t>VP 2.626,50</w:t>
            </w:r>
            <w:r w:rsidRPr="003C6ED6">
              <w:rPr>
                <w:rFonts w:ascii="Arial Narrow" w:hAnsi="Arial Narrow"/>
                <w:sz w:val="22"/>
              </w:rPr>
              <w:t xml:space="preserve"> € für </w:t>
            </w:r>
            <w:r>
              <w:rPr>
                <w:rFonts w:ascii="Arial Narrow" w:hAnsi="Arial Narrow"/>
                <w:sz w:val="22"/>
              </w:rPr>
              <w:t xml:space="preserve">200 </w:t>
            </w:r>
            <w:r w:rsidRPr="003C6ED6">
              <w:rPr>
                <w:rFonts w:ascii="Arial Narrow" w:hAnsi="Arial Narrow"/>
                <w:sz w:val="22"/>
              </w:rPr>
              <w:t xml:space="preserve">mg (Pulverkonzentrat zur Infusionsherstellung, Lauertaxe, Stand </w:t>
            </w:r>
            <w:r>
              <w:rPr>
                <w:rFonts w:ascii="Arial Narrow" w:hAnsi="Arial Narrow"/>
                <w:sz w:val="22"/>
              </w:rPr>
              <w:t>01.09.2025</w:t>
            </w:r>
            <w:r w:rsidRPr="003C6ED6">
              <w:rPr>
                <w:rFonts w:ascii="Arial Narrow" w:hAnsi="Arial Narrow"/>
                <w:sz w:val="22"/>
              </w:rPr>
              <w:t xml:space="preserve">, PZN: </w:t>
            </w:r>
            <w:r>
              <w:rPr>
                <w:rFonts w:ascii="Arial Narrow" w:hAnsi="Arial Narrow"/>
                <w:sz w:val="22"/>
              </w:rPr>
              <w:t>18818244)</w:t>
            </w:r>
            <w:r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>2</w:t>
            </w:r>
            <w:r w:rsidRPr="003C6ED6">
              <w:rPr>
                <w:rFonts w:ascii="Arial Narrow" w:hAnsi="Arial Narrow"/>
                <w:sz w:val="22"/>
              </w:rPr>
              <w:t xml:space="preserve"> = </w:t>
            </w:r>
            <w:r>
              <w:rPr>
                <w:rFonts w:ascii="Arial Narrow" w:hAnsi="Arial Narrow"/>
                <w:sz w:val="22"/>
              </w:rPr>
              <w:t>5.253,00 €</w:t>
            </w:r>
          </w:p>
          <w:p w14:paraId="6113E5EB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Maximal 3 weitere wöchentliche</w:t>
            </w:r>
            <w:r w:rsidRPr="003C6ED6">
              <w:rPr>
                <w:rFonts w:ascii="Arial Narrow" w:hAnsi="Arial Narrow"/>
                <w:sz w:val="22"/>
              </w:rPr>
              <w:t xml:space="preserve"> Dos</w:t>
            </w:r>
            <w:r>
              <w:rPr>
                <w:rFonts w:ascii="Arial Narrow" w:hAnsi="Arial Narrow"/>
                <w:sz w:val="22"/>
              </w:rPr>
              <w:t>en</w:t>
            </w:r>
            <w:r w:rsidRPr="003C6ED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an</w:t>
            </w:r>
            <w:r w:rsidRPr="003C6ED6">
              <w:rPr>
                <w:rFonts w:ascii="Arial Narrow" w:hAnsi="Arial Narrow"/>
                <w:sz w:val="22"/>
              </w:rPr>
              <w:t xml:space="preserve"> den Tagen</w:t>
            </w:r>
            <w:r>
              <w:rPr>
                <w:rFonts w:ascii="Arial Narrow" w:hAnsi="Arial Narrow"/>
                <w:sz w:val="22"/>
              </w:rPr>
              <w:t xml:space="preserve"> 7, 14 und 21:</w:t>
            </w:r>
          </w:p>
          <w:p w14:paraId="53684F3F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 xml:space="preserve">200 </w:t>
            </w:r>
            <w:r w:rsidRPr="003C6ED6">
              <w:rPr>
                <w:rFonts w:ascii="Arial Narrow" w:hAnsi="Arial Narrow"/>
                <w:sz w:val="22"/>
              </w:rPr>
              <w:t xml:space="preserve">mg </w:t>
            </w:r>
            <w:r>
              <w:rPr>
                <w:rFonts w:ascii="Arial Narrow" w:hAnsi="Arial Narrow"/>
                <w:sz w:val="22"/>
              </w:rPr>
              <w:t>alle sieben Tage</w:t>
            </w:r>
            <w:r w:rsidRPr="003C6ED6">
              <w:rPr>
                <w:rFonts w:ascii="Arial Narrow" w:hAnsi="Arial Narrow"/>
                <w:sz w:val="22"/>
              </w:rPr>
              <w:t xml:space="preserve">: </w:t>
            </w:r>
            <w:r>
              <w:rPr>
                <w:rFonts w:ascii="Arial Narrow" w:hAnsi="Arial Narrow"/>
                <w:sz w:val="22"/>
              </w:rPr>
              <w:t>AVP 2.626,50</w:t>
            </w:r>
            <w:r w:rsidRPr="003C6ED6">
              <w:rPr>
                <w:rFonts w:ascii="Arial Narrow" w:hAnsi="Arial Narrow"/>
                <w:sz w:val="22"/>
              </w:rPr>
              <w:t xml:space="preserve">€ für </w:t>
            </w:r>
            <w:r>
              <w:rPr>
                <w:rFonts w:ascii="Arial Narrow" w:hAnsi="Arial Narrow"/>
                <w:sz w:val="22"/>
              </w:rPr>
              <w:t xml:space="preserve">200 </w:t>
            </w:r>
            <w:r w:rsidRPr="003C6ED6">
              <w:rPr>
                <w:rFonts w:ascii="Arial Narrow" w:hAnsi="Arial Narrow"/>
                <w:sz w:val="22"/>
              </w:rPr>
              <w:t xml:space="preserve">mg (Pulverkonzentrat zur Infusionsherstellung, Lauertaxe, Stand </w:t>
            </w:r>
            <w:r>
              <w:rPr>
                <w:rFonts w:ascii="Arial Narrow" w:hAnsi="Arial Narrow"/>
                <w:sz w:val="22"/>
              </w:rPr>
              <w:t>01.09.2025</w:t>
            </w:r>
            <w:r w:rsidRPr="00290DE2">
              <w:rPr>
                <w:rFonts w:ascii="Arial Narrow" w:hAnsi="Arial Narrow"/>
                <w:sz w:val="22"/>
              </w:rPr>
              <w:t>8.2024</w:t>
            </w:r>
            <w:r w:rsidRPr="003C6ED6">
              <w:rPr>
                <w:rFonts w:ascii="Arial Narrow" w:hAnsi="Arial Narrow"/>
                <w:sz w:val="22"/>
              </w:rPr>
              <w:t xml:space="preserve">, PZN: </w:t>
            </w:r>
            <w:r>
              <w:rPr>
                <w:rFonts w:ascii="Arial Narrow" w:hAnsi="Arial Narrow"/>
                <w:sz w:val="22"/>
              </w:rPr>
              <w:t>18818244)</w:t>
            </w:r>
            <w:r w:rsidRPr="003C6ED6">
              <w:rPr>
                <w:rFonts w:ascii="Arial Narrow" w:hAnsi="Arial Narrow"/>
                <w:sz w:val="22"/>
              </w:rPr>
              <w:t xml:space="preserve"> x </w:t>
            </w:r>
            <w:r>
              <w:rPr>
                <w:rFonts w:ascii="Arial Narrow" w:hAnsi="Arial Narrow"/>
                <w:sz w:val="22"/>
              </w:rPr>
              <w:t>3 = 7.879,50 €</w:t>
            </w:r>
          </w:p>
          <w:p w14:paraId="63B50CC9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33B86040" w14:textId="77777777" w:rsidR="00696E57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Gesamt: </w:t>
            </w:r>
            <w:r w:rsidRPr="000F0C90">
              <w:rPr>
                <w:rFonts w:ascii="Arial Narrow" w:hAnsi="Arial Narrow"/>
                <w:sz w:val="22"/>
              </w:rPr>
              <w:t>5.253</w:t>
            </w:r>
            <w:r>
              <w:rPr>
                <w:rFonts w:ascii="Arial Narrow" w:hAnsi="Arial Narrow"/>
                <w:sz w:val="22"/>
              </w:rPr>
              <w:t>,00</w:t>
            </w:r>
            <w:r w:rsidRPr="000F0C90">
              <w:rPr>
                <w:rFonts w:ascii="Arial Narrow" w:hAnsi="Arial Narrow"/>
                <w:sz w:val="22"/>
              </w:rPr>
              <w:t xml:space="preserve"> € + 7.879,50 € = </w:t>
            </w:r>
            <w:r w:rsidRPr="00771486">
              <w:rPr>
                <w:rFonts w:ascii="Arial Narrow" w:hAnsi="Arial Narrow"/>
                <w:sz w:val="22"/>
              </w:rPr>
              <w:t>13.132,50 €</w:t>
            </w:r>
          </w:p>
          <w:p w14:paraId="5C43910F" w14:textId="77777777" w:rsidR="000D7B34" w:rsidRPr="003C6ED6" w:rsidRDefault="000D7B34" w:rsidP="00696E57">
            <w:pPr>
              <w:rPr>
                <w:rFonts w:ascii="Arial Narrow" w:hAnsi="Arial Narrow"/>
                <w:sz w:val="22"/>
                <w:u w:val="single"/>
              </w:rPr>
            </w:pPr>
          </w:p>
          <w:p w14:paraId="435139F0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Sachkosten</w:t>
            </w:r>
            <w:r w:rsidRPr="003C6ED6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>Caspofungin</w:t>
            </w:r>
          </w:p>
          <w:p w14:paraId="1E2878FE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Initialdosis am ersten Tag:</w:t>
            </w:r>
          </w:p>
          <w:p w14:paraId="11B662B8" w14:textId="5F155CA8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1 x 70 mg Initialdosis am ersten Tag: </w:t>
            </w:r>
            <w:r>
              <w:rPr>
                <w:rFonts w:ascii="Arial Narrow" w:hAnsi="Arial Narrow"/>
                <w:sz w:val="22"/>
              </w:rPr>
              <w:t>AVP 576,09 €</w:t>
            </w:r>
            <w:r w:rsidRPr="003C6ED6">
              <w:rPr>
                <w:rFonts w:ascii="Arial Narrow" w:hAnsi="Arial Narrow"/>
                <w:sz w:val="22"/>
              </w:rPr>
              <w:t xml:space="preserve"> für 70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 xml:space="preserve">mg (Pulverkonzentrat zur Infusionsherstellung, Lauertaxe, Stand </w:t>
            </w:r>
            <w:r>
              <w:rPr>
                <w:rFonts w:ascii="Arial Narrow" w:hAnsi="Arial Narrow"/>
                <w:sz w:val="22"/>
              </w:rPr>
              <w:t>01.09.2025</w:t>
            </w:r>
            <w:r w:rsidRPr="003C6ED6">
              <w:rPr>
                <w:rFonts w:ascii="Arial Narrow" w:hAnsi="Arial Narrow"/>
                <w:sz w:val="22"/>
              </w:rPr>
              <w:t>, PZN: 16894376)</w:t>
            </w:r>
          </w:p>
          <w:p w14:paraId="1CF5FA66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2393CE75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 xml:space="preserve">Tägliche Dosis </w:t>
            </w:r>
            <w:r>
              <w:rPr>
                <w:rFonts w:ascii="Arial Narrow" w:hAnsi="Arial Narrow"/>
                <w:sz w:val="22"/>
              </w:rPr>
              <w:t>an</w:t>
            </w:r>
            <w:r w:rsidRPr="003C6ED6">
              <w:rPr>
                <w:rFonts w:ascii="Arial Narrow" w:hAnsi="Arial Narrow"/>
                <w:sz w:val="22"/>
              </w:rPr>
              <w:t xml:space="preserve"> den übrigen 27 Tagen:</w:t>
            </w:r>
          </w:p>
          <w:p w14:paraId="78642934" w14:textId="2C128F6F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50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 xml:space="preserve">mg täglich: </w:t>
            </w:r>
            <w:r>
              <w:rPr>
                <w:rFonts w:ascii="Arial Narrow" w:hAnsi="Arial Narrow"/>
                <w:sz w:val="22"/>
              </w:rPr>
              <w:t>AVP 453,24 €</w:t>
            </w:r>
            <w:r w:rsidRPr="003C6ED6">
              <w:rPr>
                <w:rFonts w:ascii="Arial Narrow" w:hAnsi="Arial Narrow"/>
                <w:sz w:val="22"/>
              </w:rPr>
              <w:t xml:space="preserve"> für 50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C6ED6">
              <w:rPr>
                <w:rFonts w:ascii="Arial Narrow" w:hAnsi="Arial Narrow"/>
                <w:sz w:val="22"/>
              </w:rPr>
              <w:t>mg (Pulverkonzentrat zur Infusionsherstellung, Lauertaxe, Stand</w:t>
            </w:r>
            <w:r>
              <w:rPr>
                <w:rFonts w:ascii="Arial Narrow" w:hAnsi="Arial Narrow"/>
                <w:sz w:val="22"/>
              </w:rPr>
              <w:t xml:space="preserve"> 01.09.2025</w:t>
            </w:r>
            <w:r w:rsidRPr="003C6ED6">
              <w:rPr>
                <w:rFonts w:ascii="Arial Narrow" w:hAnsi="Arial Narrow"/>
                <w:sz w:val="22"/>
              </w:rPr>
              <w:t>, PZN: 16894353) x 2</w:t>
            </w:r>
            <w:r>
              <w:rPr>
                <w:rFonts w:ascii="Arial Narrow" w:hAnsi="Arial Narrow"/>
                <w:sz w:val="22"/>
              </w:rPr>
              <w:t>7</w:t>
            </w:r>
            <w:r w:rsidRPr="003C6ED6">
              <w:rPr>
                <w:rFonts w:ascii="Arial Narrow" w:hAnsi="Arial Narrow"/>
                <w:sz w:val="22"/>
              </w:rPr>
              <w:t xml:space="preserve"> € = 1</w:t>
            </w:r>
            <w:r>
              <w:rPr>
                <w:rFonts w:ascii="Arial Narrow" w:hAnsi="Arial Narrow"/>
                <w:sz w:val="22"/>
              </w:rPr>
              <w:t>2.237,48</w:t>
            </w:r>
            <w:r w:rsidRPr="003C6ED6">
              <w:rPr>
                <w:rFonts w:ascii="Arial Narrow" w:hAnsi="Arial Narrow"/>
                <w:sz w:val="22"/>
              </w:rPr>
              <w:t xml:space="preserve"> €</w:t>
            </w:r>
          </w:p>
          <w:p w14:paraId="358DB3C4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1836340E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  <w:r w:rsidRPr="003C6ED6">
              <w:rPr>
                <w:rFonts w:ascii="Arial Narrow" w:hAnsi="Arial Narrow"/>
                <w:sz w:val="22"/>
              </w:rPr>
              <w:t>Gesamt: 5</w:t>
            </w:r>
            <w:r>
              <w:rPr>
                <w:rFonts w:ascii="Arial Narrow" w:hAnsi="Arial Narrow"/>
                <w:sz w:val="22"/>
              </w:rPr>
              <w:t>76,09</w:t>
            </w:r>
            <w:r w:rsidRPr="003C6ED6">
              <w:rPr>
                <w:rFonts w:ascii="Arial Narrow" w:hAnsi="Arial Narrow"/>
                <w:sz w:val="22"/>
              </w:rPr>
              <w:t xml:space="preserve"> € + </w:t>
            </w:r>
            <w:r>
              <w:rPr>
                <w:rFonts w:ascii="Arial Narrow" w:hAnsi="Arial Narrow"/>
                <w:sz w:val="22"/>
              </w:rPr>
              <w:t>12.237,48</w:t>
            </w:r>
            <w:r w:rsidRPr="003C6ED6">
              <w:rPr>
                <w:rFonts w:ascii="Arial Narrow" w:hAnsi="Arial Narrow"/>
                <w:sz w:val="22"/>
              </w:rPr>
              <w:t xml:space="preserve"> € = </w:t>
            </w:r>
            <w:r>
              <w:rPr>
                <w:rFonts w:ascii="Arial Narrow" w:hAnsi="Arial Narrow"/>
                <w:sz w:val="22"/>
              </w:rPr>
              <w:t>12.813,57</w:t>
            </w:r>
            <w:r w:rsidRPr="003C6ED6">
              <w:rPr>
                <w:rFonts w:ascii="Arial Narrow" w:hAnsi="Arial Narrow"/>
                <w:sz w:val="22"/>
              </w:rPr>
              <w:t xml:space="preserve"> €</w:t>
            </w:r>
          </w:p>
          <w:p w14:paraId="7277CC5B" w14:textId="77777777" w:rsidR="00696E57" w:rsidRPr="003C6ED6" w:rsidRDefault="00696E57" w:rsidP="00696E57">
            <w:pPr>
              <w:rPr>
                <w:rFonts w:ascii="Arial Narrow" w:hAnsi="Arial Narrow"/>
                <w:sz w:val="22"/>
              </w:rPr>
            </w:pPr>
          </w:p>
          <w:p w14:paraId="78E7C600" w14:textId="77777777" w:rsidR="00696E57" w:rsidRDefault="00696E57" w:rsidP="00696E57">
            <w:pPr>
              <w:rPr>
                <w:rFonts w:ascii="Arial Narrow" w:hAnsi="Arial Narrow"/>
                <w:sz w:val="22"/>
                <w:u w:val="single"/>
              </w:rPr>
            </w:pPr>
            <w:r w:rsidRPr="003C6ED6">
              <w:rPr>
                <w:rFonts w:ascii="Arial Narrow" w:hAnsi="Arial Narrow"/>
                <w:sz w:val="22"/>
                <w:u w:val="single"/>
              </w:rPr>
              <w:t>Personalkosten</w:t>
            </w:r>
            <w:r>
              <w:rPr>
                <w:rFonts w:ascii="Arial Narrow" w:hAnsi="Arial Narrow"/>
                <w:sz w:val="22"/>
                <w:u w:val="single"/>
              </w:rPr>
              <w:t xml:space="preserve"> Rezafungin (1 x wöchentlich) / Caspofungin (täglich)</w:t>
            </w:r>
          </w:p>
          <w:p w14:paraId="6EA3F372" w14:textId="77777777" w:rsidR="00696E57" w:rsidRPr="00743410" w:rsidRDefault="00696E57" w:rsidP="00696E57">
            <w:pPr>
              <w:rPr>
                <w:rFonts w:ascii="Arial Narrow" w:hAnsi="Arial Narrow"/>
                <w:sz w:val="22"/>
              </w:rPr>
            </w:pPr>
            <w:r w:rsidRPr="00743410">
              <w:rPr>
                <w:rFonts w:ascii="Arial Narrow" w:hAnsi="Arial Narrow"/>
                <w:sz w:val="22"/>
              </w:rPr>
              <w:t>Für die Zubereitung: ca. 10 Minuten (MTD Apotheke)</w:t>
            </w:r>
          </w:p>
          <w:p w14:paraId="7D03D20B" w14:textId="22BF4996" w:rsidR="00156FE0" w:rsidRPr="001774E7" w:rsidRDefault="00696E57" w:rsidP="00696E57">
            <w:pPr>
              <w:rPr>
                <w:rFonts w:ascii="Arial Narrow" w:hAnsi="Arial Narrow"/>
                <w:color w:val="548DD4" w:themeColor="text2" w:themeTint="99"/>
              </w:rPr>
            </w:pPr>
            <w:r w:rsidRPr="00743410">
              <w:rPr>
                <w:rFonts w:ascii="Arial Narrow" w:hAnsi="Arial Narrow"/>
                <w:sz w:val="22"/>
              </w:rPr>
              <w:t xml:space="preserve">Für die Applikation: ca. </w:t>
            </w:r>
            <w:r>
              <w:rPr>
                <w:rFonts w:ascii="Arial Narrow" w:hAnsi="Arial Narrow"/>
                <w:sz w:val="22"/>
              </w:rPr>
              <w:t>1</w:t>
            </w:r>
            <w:r w:rsidRPr="00743410">
              <w:rPr>
                <w:rFonts w:ascii="Arial Narrow" w:hAnsi="Arial Narrow"/>
                <w:sz w:val="22"/>
              </w:rPr>
              <w:t xml:space="preserve">5 Minuten (ÄD) und ca. </w:t>
            </w:r>
            <w:r>
              <w:rPr>
                <w:rFonts w:ascii="Arial Narrow" w:hAnsi="Arial Narrow"/>
                <w:sz w:val="22"/>
              </w:rPr>
              <w:t>1</w:t>
            </w:r>
            <w:r w:rsidRPr="00743410">
              <w:rPr>
                <w:rFonts w:ascii="Arial Narrow" w:hAnsi="Arial Narrow"/>
                <w:sz w:val="22"/>
              </w:rPr>
              <w:t>5 Minuten (PD)</w:t>
            </w:r>
          </w:p>
        </w:tc>
      </w:tr>
    </w:tbl>
    <w:p w14:paraId="45E65153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84EF57" w14:textId="77777777">
        <w:tc>
          <w:tcPr>
            <w:tcW w:w="9212" w:type="dxa"/>
          </w:tcPr>
          <w:p w14:paraId="2FCAAE14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8E6675" w:rsidRPr="005638EB" w14:paraId="56F9F66E" w14:textId="77777777">
        <w:tc>
          <w:tcPr>
            <w:tcW w:w="9212" w:type="dxa"/>
          </w:tcPr>
          <w:p w14:paraId="3581F08B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A09</w:t>
            </w:r>
          </w:p>
          <w:p w14:paraId="54F5C456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A13</w:t>
            </w:r>
          </w:p>
          <w:p w14:paraId="7379E7CA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A11</w:t>
            </w:r>
          </w:p>
          <w:p w14:paraId="26BE1457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A09</w:t>
            </w:r>
          </w:p>
          <w:p w14:paraId="651F0D11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G36</w:t>
            </w:r>
          </w:p>
          <w:p w14:paraId="73453F9B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G04</w:t>
            </w:r>
          </w:p>
          <w:p w14:paraId="42A615DE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G02</w:t>
            </w:r>
          </w:p>
          <w:p w14:paraId="78A1C986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A07</w:t>
            </w:r>
          </w:p>
          <w:p w14:paraId="71BD1EC0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E79</w:t>
            </w:r>
          </w:p>
          <w:p w14:paraId="7F519C5D" w14:textId="77777777" w:rsidR="002B0E5A" w:rsidRPr="00DD3C36" w:rsidRDefault="002B0E5A" w:rsidP="002B0E5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D3C36">
              <w:rPr>
                <w:rFonts w:ascii="Arial Narrow" w:hAnsi="Arial Narrow"/>
                <w:sz w:val="22"/>
                <w:szCs w:val="22"/>
                <w:lang w:val="en-GB"/>
              </w:rPr>
              <w:t>H41</w:t>
            </w:r>
          </w:p>
          <w:p w14:paraId="78E89C49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T64</w:t>
            </w:r>
          </w:p>
          <w:p w14:paraId="0EC08A25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T60</w:t>
            </w:r>
          </w:p>
          <w:p w14:paraId="0B805708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E77</w:t>
            </w:r>
          </w:p>
          <w:p w14:paraId="55977A1D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T01</w:t>
            </w:r>
          </w:p>
          <w:p w14:paraId="2F348AD2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T36</w:t>
            </w:r>
          </w:p>
          <w:p w14:paraId="0DBE5D6E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E36</w:t>
            </w:r>
          </w:p>
          <w:p w14:paraId="5B12EED8" w14:textId="77777777" w:rsidR="002B0E5A" w:rsidRDefault="002B0E5A" w:rsidP="002B0E5A">
            <w:pPr>
              <w:rPr>
                <w:rFonts w:ascii="Arial Narrow" w:hAnsi="Arial Narrow"/>
                <w:sz w:val="22"/>
                <w:szCs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E40</w:t>
            </w:r>
          </w:p>
          <w:p w14:paraId="3FDE8751" w14:textId="0061C2EB" w:rsidR="008E6675" w:rsidRPr="00A100DC" w:rsidRDefault="002B0E5A" w:rsidP="002B0E5A">
            <w:pPr>
              <w:rPr>
                <w:rFonts w:ascii="Arial Narrow" w:hAnsi="Arial Narrow"/>
                <w:color w:val="00B050"/>
                <w:sz w:val="22"/>
              </w:rPr>
            </w:pPr>
            <w:r w:rsidRPr="00684AF0">
              <w:rPr>
                <w:rFonts w:ascii="Arial Narrow" w:hAnsi="Arial Narrow"/>
                <w:sz w:val="22"/>
                <w:szCs w:val="22"/>
              </w:rPr>
              <w:t>F61</w:t>
            </w:r>
          </w:p>
        </w:tc>
      </w:tr>
    </w:tbl>
    <w:p w14:paraId="4E6FC927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9DF4AB" w14:textId="77777777">
        <w:tc>
          <w:tcPr>
            <w:tcW w:w="9212" w:type="dxa"/>
          </w:tcPr>
          <w:p w14:paraId="3184CC4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8E6675" w:rsidRPr="00ED4386" w14:paraId="3100E4A7" w14:textId="77777777">
        <w:tc>
          <w:tcPr>
            <w:tcW w:w="9212" w:type="dxa"/>
          </w:tcPr>
          <w:p w14:paraId="4DA77ED3" w14:textId="77777777" w:rsidR="00DD793F" w:rsidRPr="00477007" w:rsidRDefault="00DD793F" w:rsidP="00DD793F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t>Rezafungin</w:t>
            </w:r>
            <w:r>
              <w:rPr>
                <w:rFonts w:ascii="Arial Narrow" w:hAnsi="Arial Narrow"/>
                <w:sz w:val="22"/>
              </w:rPr>
              <w:t xml:space="preserve"> wurde am 1.2.2024 in Deutschland in Verkehr gebracht. Für das Jahr 2024 wurde ein NUB-Entgelt durch das InEK für Rezafungin beschlossen (Status 1 für Rezafungin). </w:t>
            </w:r>
            <w:r w:rsidRPr="000510E5">
              <w:rPr>
                <w:rFonts w:ascii="Arial Narrow" w:hAnsi="Arial Narrow"/>
                <w:sz w:val="22"/>
              </w:rPr>
              <w:t>Zudem existiert erst seit 202</w:t>
            </w:r>
            <w:r>
              <w:rPr>
                <w:rFonts w:ascii="Arial Narrow" w:hAnsi="Arial Narrow"/>
                <w:sz w:val="22"/>
              </w:rPr>
              <w:t>5</w:t>
            </w:r>
            <w:r w:rsidRPr="000510E5">
              <w:rPr>
                <w:rFonts w:ascii="Arial Narrow" w:hAnsi="Arial Narrow"/>
                <w:sz w:val="22"/>
              </w:rPr>
              <w:t xml:space="preserve"> ein OPS-Kode, sodass eine patientenspezifische Rückverfolgung erst seitdem möglich ist.</w:t>
            </w:r>
            <w:r>
              <w:rPr>
                <w:rFonts w:ascii="Arial Narrow" w:hAnsi="Arial Narrow"/>
                <w:sz w:val="22"/>
              </w:rPr>
              <w:t xml:space="preserve"> Somit liegen keine </w:t>
            </w:r>
            <w:r w:rsidRPr="000510E5">
              <w:rPr>
                <w:rFonts w:ascii="Arial Narrow" w:hAnsi="Arial Narrow"/>
                <w:sz w:val="22"/>
              </w:rPr>
              <w:t>Kosten- und Leistungsinformationen aus den Krankenhäusern vor, um damit eine sachgerechte Abbildung im G-DRG System 202</w:t>
            </w:r>
            <w:r>
              <w:rPr>
                <w:rFonts w:ascii="Arial Narrow" w:hAnsi="Arial Narrow"/>
                <w:sz w:val="22"/>
              </w:rPr>
              <w:t>6</w:t>
            </w:r>
            <w:r w:rsidRPr="000510E5">
              <w:rPr>
                <w:rFonts w:ascii="Arial Narrow" w:hAnsi="Arial Narrow"/>
                <w:sz w:val="22"/>
              </w:rPr>
              <w:t xml:space="preserve"> zu ermöglichen. </w:t>
            </w:r>
          </w:p>
          <w:p w14:paraId="2DB93BCC" w14:textId="77777777" w:rsidR="00DD793F" w:rsidRPr="00477007" w:rsidRDefault="00DD793F" w:rsidP="00DD793F">
            <w:pPr>
              <w:rPr>
                <w:rFonts w:ascii="Arial Narrow" w:hAnsi="Arial Narrow"/>
                <w:sz w:val="22"/>
              </w:rPr>
            </w:pPr>
            <w:bookmarkStart w:id="0" w:name="_Hlk83811057"/>
            <w:r>
              <w:rPr>
                <w:rFonts w:ascii="Arial Narrow" w:hAnsi="Arial Narrow"/>
                <w:sz w:val="22"/>
              </w:rPr>
              <w:t>Andere Echinocandine und Azole zur Behandlung invasiver Pilzinfektionen werden im DRG-System mit Zusatzentgelten zusätzlich zu den DRGs vergütet.</w:t>
            </w:r>
          </w:p>
          <w:p w14:paraId="3637BE1A" w14:textId="77777777" w:rsidR="00DD793F" w:rsidRPr="00477007" w:rsidRDefault="00DD793F" w:rsidP="00DD793F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lastRenderedPageBreak/>
              <w:t>Die zusätzlichen Kosten von ca.</w:t>
            </w:r>
            <w:r w:rsidRPr="003C6ED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13.100 </w:t>
            </w:r>
            <w:r w:rsidRPr="003C6ED6">
              <w:rPr>
                <w:rFonts w:ascii="Arial Narrow" w:hAnsi="Arial Narrow"/>
                <w:sz w:val="22"/>
              </w:rPr>
              <w:t>€</w:t>
            </w:r>
            <w:r w:rsidRPr="00477007">
              <w:rPr>
                <w:rFonts w:ascii="Arial Narrow" w:hAnsi="Arial Narrow"/>
                <w:sz w:val="22"/>
              </w:rPr>
              <w:t xml:space="preserve"> pro </w:t>
            </w:r>
            <w:r>
              <w:rPr>
                <w:rFonts w:ascii="Arial Narrow" w:hAnsi="Arial Narrow"/>
                <w:sz w:val="22"/>
              </w:rPr>
              <w:t>Fall</w:t>
            </w:r>
            <w:r w:rsidRPr="00477007">
              <w:rPr>
                <w:rFonts w:ascii="Arial Narrow" w:hAnsi="Arial Narrow"/>
                <w:sz w:val="22"/>
              </w:rPr>
              <w:t xml:space="preserve"> können aber mit der/den o.g. Fallpauschale(n) allein nicht ausreichend abgebildet werden. </w:t>
            </w:r>
          </w:p>
          <w:p w14:paraId="222643B9" w14:textId="1384BFBE" w:rsidR="008E6675" w:rsidRPr="00ED4386" w:rsidRDefault="00DD793F" w:rsidP="00DD793F">
            <w:pPr>
              <w:rPr>
                <w:rFonts w:ascii="Arial Narrow" w:hAnsi="Arial Narrow"/>
                <w:sz w:val="22"/>
              </w:rPr>
            </w:pPr>
            <w:r w:rsidRPr="00477007">
              <w:rPr>
                <w:rFonts w:ascii="Arial Narrow" w:hAnsi="Arial Narrow"/>
                <w:sz w:val="22"/>
              </w:rPr>
              <w:t xml:space="preserve">Aufgrund der hohen Kosten des Medikaments kommt es zu einer </w:t>
            </w:r>
            <w:r>
              <w:rPr>
                <w:rFonts w:ascii="Arial Narrow" w:hAnsi="Arial Narrow"/>
                <w:sz w:val="22"/>
              </w:rPr>
              <w:t>Unterfinanzierung</w:t>
            </w:r>
            <w:r w:rsidRPr="00477007">
              <w:rPr>
                <w:rFonts w:ascii="Arial Narrow" w:hAnsi="Arial Narrow"/>
                <w:sz w:val="22"/>
              </w:rPr>
              <w:t xml:space="preserve"> in der/den betroffenen DRG</w:t>
            </w:r>
            <w:r>
              <w:rPr>
                <w:rFonts w:ascii="Arial Narrow" w:hAnsi="Arial Narrow"/>
                <w:sz w:val="22"/>
              </w:rPr>
              <w:t>(s)</w:t>
            </w:r>
            <w:r w:rsidRPr="00477007">
              <w:rPr>
                <w:rFonts w:ascii="Arial Narrow" w:hAnsi="Arial Narrow"/>
                <w:sz w:val="22"/>
              </w:rPr>
              <w:t>.</w:t>
            </w:r>
            <w:bookmarkEnd w:id="0"/>
          </w:p>
        </w:tc>
      </w:tr>
    </w:tbl>
    <w:p w14:paraId="0A50A959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4E1D0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EAEE" w14:textId="77777777" w:rsidR="00506B3F" w:rsidRDefault="00506B3F">
      <w:r>
        <w:separator/>
      </w:r>
    </w:p>
  </w:endnote>
  <w:endnote w:type="continuationSeparator" w:id="0">
    <w:p w14:paraId="213C5B8D" w14:textId="77777777" w:rsidR="00506B3F" w:rsidRDefault="00506B3F">
      <w:r>
        <w:continuationSeparator/>
      </w:r>
    </w:p>
  </w:endnote>
  <w:endnote w:type="continuationNotice" w:id="1">
    <w:p w14:paraId="0A172936" w14:textId="77777777" w:rsidR="00506B3F" w:rsidRDefault="00506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6D3D" w14:textId="499E41DE" w:rsidR="00F64982" w:rsidRPr="00435583" w:rsidRDefault="00F64982" w:rsidP="00435583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r w:rsidR="00CC5A80">
      <w:rPr>
        <w:rFonts w:ascii="Arial Narrow" w:hAnsi="Arial Narrow"/>
        <w:sz w:val="20"/>
        <w:szCs w:val="20"/>
      </w:rPr>
      <w:t>Rezafungin</w:t>
    </w:r>
  </w:p>
  <w:p w14:paraId="2FA6A649" w14:textId="77777777" w:rsidR="00F64982" w:rsidRPr="00435583" w:rsidRDefault="00F64982" w:rsidP="00435583">
    <w:pPr>
      <w:pStyle w:val="Fuzeile"/>
      <w:rPr>
        <w:rFonts w:ascii="Arial Narrow" w:hAnsi="Arial Narrow"/>
        <w:sz w:val="20"/>
        <w:szCs w:val="20"/>
      </w:rPr>
    </w:pPr>
    <w:hyperlink r:id="rId1" w:history="1">
      <w:r w:rsidRPr="00435583">
        <w:rPr>
          <w:rStyle w:val="Hyperlink"/>
          <w:rFonts w:ascii="Arial Narrow" w:hAnsi="Arial Narrow"/>
          <w:sz w:val="20"/>
          <w:szCs w:val="20"/>
        </w:rPr>
        <w:t>Arbeitskreis DRG und Gesundheitsökonomie der Deutschen Gesellschaft für Hämatologie und medizinische Onkologie e.V.</w:t>
      </w:r>
    </w:hyperlink>
  </w:p>
  <w:p w14:paraId="2746125E" w14:textId="77777777" w:rsidR="00F64982" w:rsidRPr="00435583" w:rsidRDefault="00F64982" w:rsidP="00435583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>www.dgho.de</w:t>
    </w:r>
  </w:p>
  <w:p w14:paraId="463B5D71" w14:textId="6B6DD8AF" w:rsidR="00F64982" w:rsidRPr="005F5DF9" w:rsidRDefault="005F5DF9" w:rsidP="00435583">
    <w:pPr>
      <w:pStyle w:val="Fuzeile"/>
      <w:rPr>
        <w:rFonts w:ascii="Arial Narrow" w:hAnsi="Arial Narrow"/>
        <w:sz w:val="20"/>
        <w:szCs w:val="20"/>
      </w:rPr>
    </w:pPr>
    <w:r w:rsidRPr="005F5DF9">
      <w:rPr>
        <w:rFonts w:ascii="Arial Narrow" w:hAnsi="Arial Narrow"/>
        <w:sz w:val="20"/>
        <w:szCs w:val="20"/>
      </w:rPr>
      <w:t xml:space="preserve">Seite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PAGE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1</w:t>
    </w:r>
    <w:r w:rsidRPr="005F5DF9">
      <w:rPr>
        <w:rFonts w:ascii="Arial Narrow" w:hAnsi="Arial Narrow"/>
        <w:sz w:val="20"/>
        <w:szCs w:val="20"/>
      </w:rPr>
      <w:fldChar w:fldCharType="end"/>
    </w:r>
    <w:r w:rsidRPr="005F5DF9">
      <w:rPr>
        <w:rFonts w:ascii="Arial Narrow" w:hAnsi="Arial Narrow"/>
        <w:sz w:val="20"/>
        <w:szCs w:val="20"/>
      </w:rPr>
      <w:t xml:space="preserve"> von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NUMPAGES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2</w:t>
    </w:r>
    <w:r w:rsidRPr="005F5DF9">
      <w:rPr>
        <w:rFonts w:ascii="Arial Narrow" w:hAnsi="Arial Narrow"/>
        <w:sz w:val="20"/>
        <w:szCs w:val="20"/>
      </w:rPr>
      <w:fldChar w:fldCharType="end"/>
    </w:r>
  </w:p>
  <w:p w14:paraId="6E7C81DA" w14:textId="6FD5D53D" w:rsidR="00F64982" w:rsidRPr="00435583" w:rsidRDefault="00F64982" w:rsidP="00435583">
    <w:pPr>
      <w:rPr>
        <w:sz w:val="20"/>
        <w:szCs w:val="20"/>
      </w:rPr>
    </w:pPr>
    <w:bookmarkStart w:id="1" w:name="_Hlk139466795"/>
    <w:bookmarkStart w:id="2" w:name="_Hlk139466796"/>
    <w:bookmarkStart w:id="3" w:name="_Hlk139616808"/>
    <w:bookmarkStart w:id="4" w:name="_Hlk139616809"/>
    <w:r w:rsidRPr="00CC5A80">
      <w:rPr>
        <w:rFonts w:ascii="Arial Narrow" w:hAnsi="Arial Narrow"/>
        <w:sz w:val="20"/>
        <w:szCs w:val="20"/>
      </w:rPr>
      <w:t>2</w:t>
    </w:r>
    <w:r w:rsidR="00604CF2" w:rsidRPr="00CC5A80">
      <w:rPr>
        <w:rFonts w:ascii="Arial Narrow" w:hAnsi="Arial Narrow"/>
        <w:sz w:val="20"/>
        <w:szCs w:val="20"/>
      </w:rPr>
      <w:t>6</w:t>
    </w:r>
    <w:r w:rsidRPr="00CC5A80">
      <w:rPr>
        <w:rFonts w:ascii="Arial Narrow" w:hAnsi="Arial Narrow"/>
        <w:sz w:val="20"/>
        <w:szCs w:val="20"/>
      </w:rPr>
      <w:t xml:space="preserve">-[DGHO-Nr] </w:t>
    </w:r>
    <w:r w:rsidR="00CC5A80" w:rsidRPr="00CC5A80">
      <w:rPr>
        <w:rFonts w:ascii="Arial Narrow" w:hAnsi="Arial Narrow"/>
        <w:sz w:val="20"/>
        <w:szCs w:val="20"/>
      </w:rPr>
      <w:t>Rezafungin</w:t>
    </w:r>
    <w:r w:rsidRPr="00CC5A80">
      <w:rPr>
        <w:rFonts w:ascii="Arial Narrow" w:hAnsi="Arial Narrow"/>
        <w:sz w:val="20"/>
        <w:szCs w:val="20"/>
      </w:rPr>
      <w:t>_</w:t>
    </w:r>
    <w:r w:rsidR="00620855" w:rsidRPr="00CC5A80">
      <w:rPr>
        <w:rFonts w:ascii="Arial Narrow" w:hAnsi="Arial Narrow"/>
        <w:sz w:val="20"/>
        <w:szCs w:val="20"/>
      </w:rPr>
      <w:t>NUB-Anfrage-DGHO_</w:t>
    </w:r>
    <w:r w:rsidRPr="00CC5A80">
      <w:rPr>
        <w:rFonts w:ascii="Arial Narrow" w:hAnsi="Arial Narrow"/>
        <w:sz w:val="20"/>
        <w:szCs w:val="20"/>
      </w:rPr>
      <w:t xml:space="preserve">Stand </w:t>
    </w:r>
    <w:bookmarkEnd w:id="1"/>
    <w:bookmarkEnd w:id="2"/>
    <w:bookmarkEnd w:id="3"/>
    <w:bookmarkEnd w:id="4"/>
    <w:r w:rsidR="00CC5A80">
      <w:rPr>
        <w:rFonts w:ascii="Arial Narrow" w:hAnsi="Arial Narrow"/>
        <w:sz w:val="20"/>
        <w:szCs w:val="20"/>
      </w:rPr>
      <w:t>2025-09-15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30CD" w14:textId="77777777" w:rsidR="00506B3F" w:rsidRDefault="00506B3F">
      <w:r>
        <w:separator/>
      </w:r>
    </w:p>
  </w:footnote>
  <w:footnote w:type="continuationSeparator" w:id="0">
    <w:p w14:paraId="04F15909" w14:textId="77777777" w:rsidR="00506B3F" w:rsidRDefault="00506B3F">
      <w:r>
        <w:continuationSeparator/>
      </w:r>
    </w:p>
  </w:footnote>
  <w:footnote w:type="continuationNotice" w:id="1">
    <w:p w14:paraId="79824D9C" w14:textId="77777777" w:rsidR="00506B3F" w:rsidRDefault="00506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799" w14:textId="43555C89" w:rsidR="00F64982" w:rsidRPr="004C4F82" w:rsidRDefault="00F64982" w:rsidP="00596F9A">
    <w:pPr>
      <w:pStyle w:val="Titel"/>
      <w:rPr>
        <w:sz w:val="48"/>
      </w:rPr>
    </w:pPr>
    <w:r w:rsidRPr="004C4F82">
      <w:rPr>
        <w:sz w:val="48"/>
      </w:rPr>
      <w:t>NUB Antrag 20</w:t>
    </w:r>
    <w:r>
      <w:rPr>
        <w:sz w:val="48"/>
      </w:rPr>
      <w:t>2</w:t>
    </w:r>
    <w:r w:rsidR="00643373">
      <w:rPr>
        <w:sz w:val="48"/>
      </w:rPr>
      <w:t>5</w:t>
    </w:r>
    <w:r w:rsidRPr="004C4F82">
      <w:rPr>
        <w:sz w:val="48"/>
      </w:rPr>
      <w:t>/20</w:t>
    </w:r>
    <w:r>
      <w:rPr>
        <w:sz w:val="48"/>
      </w:rPr>
      <w:t>2</w:t>
    </w:r>
    <w:r w:rsidR="00643373">
      <w:rPr>
        <w:sz w:val="48"/>
      </w:rPr>
      <w:t>6</w:t>
    </w:r>
    <w:r w:rsidRPr="004C4F82">
      <w:rPr>
        <w:sz w:val="48"/>
      </w:rPr>
      <w:t xml:space="preserve"> </w:t>
    </w:r>
  </w:p>
  <w:p w14:paraId="2D6FE634" w14:textId="7FD1779D" w:rsidR="00F64982" w:rsidRPr="004C4F82" w:rsidRDefault="007E1A60" w:rsidP="00596F9A">
    <w:pPr>
      <w:pStyle w:val="Titel"/>
      <w:rPr>
        <w:sz w:val="48"/>
      </w:rPr>
    </w:pPr>
    <w:r>
      <w:rPr>
        <w:sz w:val="48"/>
      </w:rPr>
      <w:t>Rezafungin</w:t>
    </w:r>
  </w:p>
  <w:p w14:paraId="38DF28C4" w14:textId="77777777" w:rsidR="00F64982" w:rsidRDefault="00F649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E2F"/>
    <w:multiLevelType w:val="hybridMultilevel"/>
    <w:tmpl w:val="1C404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9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480A"/>
    <w:multiLevelType w:val="hybridMultilevel"/>
    <w:tmpl w:val="B6404C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9392">
    <w:abstractNumId w:val="1"/>
  </w:num>
  <w:num w:numId="2" w16cid:durableId="1563248054">
    <w:abstractNumId w:val="10"/>
  </w:num>
  <w:num w:numId="3" w16cid:durableId="1798790414">
    <w:abstractNumId w:val="6"/>
  </w:num>
  <w:num w:numId="4" w16cid:durableId="705182894">
    <w:abstractNumId w:val="4"/>
  </w:num>
  <w:num w:numId="5" w16cid:durableId="1960261311">
    <w:abstractNumId w:val="9"/>
  </w:num>
  <w:num w:numId="6" w16cid:durableId="1819347071">
    <w:abstractNumId w:val="3"/>
  </w:num>
  <w:num w:numId="7" w16cid:durableId="123742003">
    <w:abstractNumId w:val="8"/>
  </w:num>
  <w:num w:numId="8" w16cid:durableId="1890649850">
    <w:abstractNumId w:val="5"/>
  </w:num>
  <w:num w:numId="9" w16cid:durableId="1669944857">
    <w:abstractNumId w:val="2"/>
  </w:num>
  <w:num w:numId="10" w16cid:durableId="37702949">
    <w:abstractNumId w:val="7"/>
  </w:num>
  <w:num w:numId="11" w16cid:durableId="1578513243">
    <w:abstractNumId w:val="0"/>
  </w:num>
  <w:num w:numId="12" w16cid:durableId="1591771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15BCA"/>
    <w:rsid w:val="00023CAD"/>
    <w:rsid w:val="00024651"/>
    <w:rsid w:val="0004094A"/>
    <w:rsid w:val="00044597"/>
    <w:rsid w:val="000605E2"/>
    <w:rsid w:val="00065A38"/>
    <w:rsid w:val="00072A33"/>
    <w:rsid w:val="000953D2"/>
    <w:rsid w:val="000A097E"/>
    <w:rsid w:val="000B5149"/>
    <w:rsid w:val="000C704A"/>
    <w:rsid w:val="000D615D"/>
    <w:rsid w:val="000D7B34"/>
    <w:rsid w:val="00104C97"/>
    <w:rsid w:val="00105050"/>
    <w:rsid w:val="001419B0"/>
    <w:rsid w:val="00156FE0"/>
    <w:rsid w:val="00164543"/>
    <w:rsid w:val="001745F3"/>
    <w:rsid w:val="00174C6A"/>
    <w:rsid w:val="001774E7"/>
    <w:rsid w:val="001812EC"/>
    <w:rsid w:val="00192B5C"/>
    <w:rsid w:val="00195FC2"/>
    <w:rsid w:val="001A7AC7"/>
    <w:rsid w:val="001C390E"/>
    <w:rsid w:val="001F29F3"/>
    <w:rsid w:val="001F4753"/>
    <w:rsid w:val="002005AF"/>
    <w:rsid w:val="002333FF"/>
    <w:rsid w:val="00234FB1"/>
    <w:rsid w:val="00256A7C"/>
    <w:rsid w:val="00256B7C"/>
    <w:rsid w:val="0028432D"/>
    <w:rsid w:val="00285AE4"/>
    <w:rsid w:val="002B0E5A"/>
    <w:rsid w:val="002D588A"/>
    <w:rsid w:val="002D7403"/>
    <w:rsid w:val="002E5E26"/>
    <w:rsid w:val="00305016"/>
    <w:rsid w:val="003479E5"/>
    <w:rsid w:val="00356E56"/>
    <w:rsid w:val="0036178C"/>
    <w:rsid w:val="0036325A"/>
    <w:rsid w:val="003723D5"/>
    <w:rsid w:val="00381732"/>
    <w:rsid w:val="00384D20"/>
    <w:rsid w:val="00394E09"/>
    <w:rsid w:val="003B2E05"/>
    <w:rsid w:val="003C0C9D"/>
    <w:rsid w:val="003F2692"/>
    <w:rsid w:val="0040610F"/>
    <w:rsid w:val="0041156E"/>
    <w:rsid w:val="0041411B"/>
    <w:rsid w:val="00422874"/>
    <w:rsid w:val="00435583"/>
    <w:rsid w:val="00454847"/>
    <w:rsid w:val="004642E2"/>
    <w:rsid w:val="00467246"/>
    <w:rsid w:val="004736E4"/>
    <w:rsid w:val="00492AB4"/>
    <w:rsid w:val="00494C0F"/>
    <w:rsid w:val="004B3438"/>
    <w:rsid w:val="004B624B"/>
    <w:rsid w:val="004B6C59"/>
    <w:rsid w:val="004C07B1"/>
    <w:rsid w:val="004C4F82"/>
    <w:rsid w:val="004E1D02"/>
    <w:rsid w:val="00504FB4"/>
    <w:rsid w:val="0050526A"/>
    <w:rsid w:val="00506B3F"/>
    <w:rsid w:val="005125E9"/>
    <w:rsid w:val="0052091F"/>
    <w:rsid w:val="00541B64"/>
    <w:rsid w:val="00545B7A"/>
    <w:rsid w:val="005524BC"/>
    <w:rsid w:val="005530A6"/>
    <w:rsid w:val="005638EB"/>
    <w:rsid w:val="00572E42"/>
    <w:rsid w:val="0057537C"/>
    <w:rsid w:val="00596F9A"/>
    <w:rsid w:val="005B59E8"/>
    <w:rsid w:val="005D1992"/>
    <w:rsid w:val="005F29C6"/>
    <w:rsid w:val="005F4D2E"/>
    <w:rsid w:val="005F5DF9"/>
    <w:rsid w:val="00604CF2"/>
    <w:rsid w:val="00612463"/>
    <w:rsid w:val="00613F2C"/>
    <w:rsid w:val="00620855"/>
    <w:rsid w:val="006221A1"/>
    <w:rsid w:val="00634F96"/>
    <w:rsid w:val="006354B6"/>
    <w:rsid w:val="00643373"/>
    <w:rsid w:val="0064492D"/>
    <w:rsid w:val="006451B6"/>
    <w:rsid w:val="006549F4"/>
    <w:rsid w:val="00664E69"/>
    <w:rsid w:val="00681EC4"/>
    <w:rsid w:val="00696E57"/>
    <w:rsid w:val="006C656D"/>
    <w:rsid w:val="006D33C4"/>
    <w:rsid w:val="006F7F69"/>
    <w:rsid w:val="00723ED7"/>
    <w:rsid w:val="0073561A"/>
    <w:rsid w:val="007600D1"/>
    <w:rsid w:val="007646CA"/>
    <w:rsid w:val="0078272D"/>
    <w:rsid w:val="007A314E"/>
    <w:rsid w:val="007A6F09"/>
    <w:rsid w:val="007D09F2"/>
    <w:rsid w:val="007E1A60"/>
    <w:rsid w:val="007F0381"/>
    <w:rsid w:val="007F255B"/>
    <w:rsid w:val="00802EF7"/>
    <w:rsid w:val="0080511D"/>
    <w:rsid w:val="00807564"/>
    <w:rsid w:val="00816924"/>
    <w:rsid w:val="00843507"/>
    <w:rsid w:val="00850D44"/>
    <w:rsid w:val="00853337"/>
    <w:rsid w:val="00890BC2"/>
    <w:rsid w:val="008B345A"/>
    <w:rsid w:val="008B38C2"/>
    <w:rsid w:val="008B4504"/>
    <w:rsid w:val="008B7669"/>
    <w:rsid w:val="008C1686"/>
    <w:rsid w:val="008D12DD"/>
    <w:rsid w:val="008D2881"/>
    <w:rsid w:val="008E28AC"/>
    <w:rsid w:val="008E6675"/>
    <w:rsid w:val="008F3E60"/>
    <w:rsid w:val="008F5140"/>
    <w:rsid w:val="00900E00"/>
    <w:rsid w:val="00925542"/>
    <w:rsid w:val="00937B89"/>
    <w:rsid w:val="009545AF"/>
    <w:rsid w:val="00983554"/>
    <w:rsid w:val="009A05BA"/>
    <w:rsid w:val="009B1C7E"/>
    <w:rsid w:val="009B6935"/>
    <w:rsid w:val="009C0B84"/>
    <w:rsid w:val="009C144E"/>
    <w:rsid w:val="009E60A3"/>
    <w:rsid w:val="00A00CCB"/>
    <w:rsid w:val="00A100DC"/>
    <w:rsid w:val="00A2016B"/>
    <w:rsid w:val="00A21E9E"/>
    <w:rsid w:val="00A274EA"/>
    <w:rsid w:val="00A345A9"/>
    <w:rsid w:val="00A43812"/>
    <w:rsid w:val="00A530BE"/>
    <w:rsid w:val="00A80AC2"/>
    <w:rsid w:val="00A93AAD"/>
    <w:rsid w:val="00AA6B4F"/>
    <w:rsid w:val="00AB10BF"/>
    <w:rsid w:val="00AD2C20"/>
    <w:rsid w:val="00AD4ABA"/>
    <w:rsid w:val="00AE4C49"/>
    <w:rsid w:val="00B03A61"/>
    <w:rsid w:val="00B45016"/>
    <w:rsid w:val="00B574E9"/>
    <w:rsid w:val="00B6570D"/>
    <w:rsid w:val="00B773B8"/>
    <w:rsid w:val="00BA6044"/>
    <w:rsid w:val="00BB4A54"/>
    <w:rsid w:val="00BC3D19"/>
    <w:rsid w:val="00BC4042"/>
    <w:rsid w:val="00BE3979"/>
    <w:rsid w:val="00BF0138"/>
    <w:rsid w:val="00BF11AE"/>
    <w:rsid w:val="00BF25CC"/>
    <w:rsid w:val="00C112A6"/>
    <w:rsid w:val="00C11458"/>
    <w:rsid w:val="00C21654"/>
    <w:rsid w:val="00C24B6E"/>
    <w:rsid w:val="00C35BFE"/>
    <w:rsid w:val="00C676EE"/>
    <w:rsid w:val="00C91ACD"/>
    <w:rsid w:val="00CB3CA3"/>
    <w:rsid w:val="00CB7E53"/>
    <w:rsid w:val="00CC5A80"/>
    <w:rsid w:val="00CC7E5F"/>
    <w:rsid w:val="00CD2365"/>
    <w:rsid w:val="00CE69F3"/>
    <w:rsid w:val="00CF56C3"/>
    <w:rsid w:val="00CF5ECC"/>
    <w:rsid w:val="00D14350"/>
    <w:rsid w:val="00D216BD"/>
    <w:rsid w:val="00D21A79"/>
    <w:rsid w:val="00D41422"/>
    <w:rsid w:val="00D62489"/>
    <w:rsid w:val="00D87B96"/>
    <w:rsid w:val="00D9586E"/>
    <w:rsid w:val="00DB14F4"/>
    <w:rsid w:val="00DB4789"/>
    <w:rsid w:val="00DC6CBD"/>
    <w:rsid w:val="00DD793F"/>
    <w:rsid w:val="00DE0DAA"/>
    <w:rsid w:val="00DF01F8"/>
    <w:rsid w:val="00E20159"/>
    <w:rsid w:val="00E24E3B"/>
    <w:rsid w:val="00E53F75"/>
    <w:rsid w:val="00E86725"/>
    <w:rsid w:val="00E9243F"/>
    <w:rsid w:val="00E92C57"/>
    <w:rsid w:val="00EC0987"/>
    <w:rsid w:val="00ED4386"/>
    <w:rsid w:val="00ED79AA"/>
    <w:rsid w:val="00EE0D0B"/>
    <w:rsid w:val="00EE1581"/>
    <w:rsid w:val="00EE5875"/>
    <w:rsid w:val="00F000AA"/>
    <w:rsid w:val="00F1327C"/>
    <w:rsid w:val="00F233AA"/>
    <w:rsid w:val="00F64982"/>
    <w:rsid w:val="00F91167"/>
    <w:rsid w:val="00FA1F3E"/>
    <w:rsid w:val="00FA6FC5"/>
    <w:rsid w:val="00FB46A5"/>
    <w:rsid w:val="00FE072A"/>
    <w:rsid w:val="00FF10A1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4817DC72-86B7-4EAB-848F-B216F2CC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645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45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45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-ba.de/bewertungsverfahren/nutzenbewertung/105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ae99a-0496-4898-989f-e27614239e6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0004-9B09-46F0-A341-C72664138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F3E8-E1F3-4E2C-88AF-CC23C725C8BD}">
  <ds:schemaRefs>
    <ds:schemaRef ds:uri="http://schemas.microsoft.com/office/2006/metadata/properties"/>
    <ds:schemaRef ds:uri="http://schemas.microsoft.com/office/infopath/2007/PartnerControls"/>
    <ds:schemaRef ds:uri="fe9ae99a-0496-4898-989f-e27614239e60"/>
  </ds:schemaRefs>
</ds:datastoreItem>
</file>

<file path=customXml/itemProps3.xml><?xml version="1.0" encoding="utf-8"?>
<ds:datastoreItem xmlns:ds="http://schemas.openxmlformats.org/officeDocument/2006/customXml" ds:itemID="{C30D49E4-B2F0-4074-9825-81BAD730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Massenkeil</dc:creator>
  <cp:lastModifiedBy>Isabell Kaufhold</cp:lastModifiedBy>
  <cp:revision>33</cp:revision>
  <cp:lastPrinted>2012-10-09T15:17:00Z</cp:lastPrinted>
  <dcterms:created xsi:type="dcterms:W3CDTF">2025-09-15T13:13:00Z</dcterms:created>
  <dcterms:modified xsi:type="dcterms:W3CDTF">2025-09-15T13:36:00Z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Order">
    <vt:r8>60600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