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82FFB" w:rsidRPr="009466D9" w14:paraId="69BAD5A0" w14:textId="77777777" w:rsidTr="00593D87">
        <w:tc>
          <w:tcPr>
            <w:tcW w:w="9212" w:type="dxa"/>
          </w:tcPr>
          <w:p w14:paraId="642B3C72" w14:textId="77777777" w:rsidR="00593D87" w:rsidRPr="009466D9" w:rsidRDefault="00593D87" w:rsidP="00710625">
            <w:pPr>
              <w:spacing w:after="0" w:line="240" w:lineRule="auto"/>
              <w:rPr>
                <w:rFonts w:ascii="Arial" w:hAnsi="Arial" w:cs="Arial"/>
                <w:b/>
              </w:rPr>
            </w:pPr>
            <w:bookmarkStart w:id="0" w:name="_Hlk494896614"/>
            <w:r w:rsidRPr="00710625">
              <w:rPr>
                <w:rFonts w:ascii="Arial Narrow" w:eastAsia="Times New Roman" w:hAnsi="Arial Narrow" w:cs="Times New Roman"/>
                <w:b/>
                <w:szCs w:val="24"/>
                <w:lang w:eastAsia="de-DE"/>
              </w:rPr>
              <w:t>Haben Sie externe Hilfestellungen in Anspruch genommen? Wenn ja, bitte geben Sie an, welche Hilfestellung Sie in Anspruch genommen haben?</w:t>
            </w:r>
          </w:p>
        </w:tc>
      </w:tr>
      <w:tr w:rsidR="00282FFB" w:rsidRPr="009466D9" w14:paraId="5101296C" w14:textId="77777777" w:rsidTr="00593D87">
        <w:trPr>
          <w:trHeight w:val="488"/>
        </w:trPr>
        <w:tc>
          <w:tcPr>
            <w:tcW w:w="9212" w:type="dxa"/>
          </w:tcPr>
          <w:p w14:paraId="3FA250C3" w14:textId="048701D0" w:rsidR="00593D87" w:rsidRPr="009466D9" w:rsidRDefault="00710625" w:rsidP="006F6F74">
            <w:pPr>
              <w:rPr>
                <w:rFonts w:ascii="Arial" w:hAnsi="Arial" w:cs="Arial"/>
              </w:rPr>
            </w:pPr>
            <w:r w:rsidRPr="00F47DE3">
              <w:rPr>
                <w:rFonts w:ascii="Arial Narrow" w:hAnsi="Arial Narrow"/>
              </w:rPr>
              <w:t xml:space="preserve">Dieser Antrag wurde durch </w:t>
            </w:r>
            <w:r w:rsidRPr="005D6009">
              <w:rPr>
                <w:rFonts w:ascii="Arial Narrow" w:hAnsi="Arial Narrow"/>
              </w:rPr>
              <w:t xml:space="preserve">die </w:t>
            </w:r>
            <w:r w:rsidR="002C657D">
              <w:rPr>
                <w:rFonts w:ascii="Arial Narrow" w:hAnsi="Arial Narrow"/>
              </w:rPr>
              <w:t>D</w:t>
            </w:r>
            <w:r w:rsidRPr="005D6009">
              <w:rPr>
                <w:rFonts w:ascii="Arial Narrow" w:hAnsi="Arial Narrow"/>
              </w:rPr>
              <w:t>eutsche Gesellschaft für Infektiologie e. V. vorformuliert.</w:t>
            </w:r>
          </w:p>
        </w:tc>
      </w:tr>
    </w:tbl>
    <w:p w14:paraId="349EF33F" w14:textId="77777777" w:rsidR="00593D87" w:rsidRPr="009466D9" w:rsidRDefault="00593D87" w:rsidP="00593D87">
      <w:pPr>
        <w:rPr>
          <w:rFonts w:ascii="Arial" w:hAnsi="Arial"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82FFB" w:rsidRPr="009466D9" w14:paraId="34890B40" w14:textId="77777777" w:rsidTr="0AABA3AE">
        <w:tc>
          <w:tcPr>
            <w:tcW w:w="9212" w:type="dxa"/>
          </w:tcPr>
          <w:p w14:paraId="50E677A6" w14:textId="2282C885" w:rsidR="00593D87" w:rsidRPr="009466D9" w:rsidRDefault="00460260" w:rsidP="006F6F74">
            <w:pPr>
              <w:rPr>
                <w:rFonts w:ascii="Arial" w:hAnsi="Arial" w:cs="Arial"/>
                <w:b/>
              </w:rPr>
            </w:pPr>
            <w:r w:rsidRPr="00710625">
              <w:rPr>
                <w:rFonts w:ascii="Arial Narrow" w:eastAsia="Times New Roman" w:hAnsi="Arial Narrow" w:cs="Times New Roman"/>
                <w:b/>
                <w:szCs w:val="24"/>
                <w:lang w:eastAsia="de-DE"/>
              </w:rPr>
              <w:t>Angefragte Untersuchungs- und Behandlungsmethode</w:t>
            </w:r>
          </w:p>
        </w:tc>
      </w:tr>
      <w:tr w:rsidR="00282FFB" w:rsidRPr="009466D9" w14:paraId="65185DAB" w14:textId="77777777" w:rsidTr="00D96356">
        <w:trPr>
          <w:trHeight w:val="301"/>
        </w:trPr>
        <w:tc>
          <w:tcPr>
            <w:tcW w:w="9212" w:type="dxa"/>
          </w:tcPr>
          <w:p w14:paraId="088157F7" w14:textId="462A2BE5" w:rsidR="004C3E25" w:rsidRPr="00D96356" w:rsidRDefault="00377586" w:rsidP="00710625">
            <w:pPr>
              <w:rPr>
                <w:rFonts w:ascii="Arial" w:hAnsi="Arial" w:cs="Arial"/>
              </w:rPr>
            </w:pPr>
            <w:r>
              <w:rPr>
                <w:rFonts w:ascii="Arial Narrow" w:hAnsi="Arial Narrow"/>
              </w:rPr>
              <w:t>Nirsevimab</w:t>
            </w:r>
          </w:p>
        </w:tc>
      </w:tr>
    </w:tbl>
    <w:p w14:paraId="72CE5923" w14:textId="77777777" w:rsidR="00593D87" w:rsidRPr="009466D9" w:rsidRDefault="00593D87" w:rsidP="00593D87">
      <w:pPr>
        <w:rPr>
          <w:rFonts w:ascii="Arial" w:hAnsi="Arial" w:cs="Arial"/>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82FFB" w:rsidRPr="009466D9" w14:paraId="062B2DD0" w14:textId="77777777" w:rsidTr="002265CC">
        <w:tc>
          <w:tcPr>
            <w:tcW w:w="9212" w:type="dxa"/>
          </w:tcPr>
          <w:p w14:paraId="713E82C2" w14:textId="426CF7A0" w:rsidR="00593D87" w:rsidRPr="009466D9" w:rsidRDefault="00593D87" w:rsidP="006F6F74">
            <w:pPr>
              <w:rPr>
                <w:rFonts w:ascii="Arial" w:hAnsi="Arial" w:cs="Arial"/>
                <w:b/>
              </w:rPr>
            </w:pPr>
            <w:r w:rsidRPr="00710625">
              <w:rPr>
                <w:rFonts w:ascii="Arial Narrow" w:eastAsia="Times New Roman" w:hAnsi="Arial Narrow" w:cs="Times New Roman"/>
                <w:b/>
                <w:szCs w:val="24"/>
                <w:lang w:eastAsia="de-DE"/>
              </w:rPr>
              <w:t>Alternative Bezeichnung(en) der Methode</w:t>
            </w:r>
          </w:p>
        </w:tc>
      </w:tr>
      <w:tr w:rsidR="00282FFB" w:rsidRPr="009466D9" w14:paraId="47F2AC69" w14:textId="77777777" w:rsidTr="002265CC">
        <w:tc>
          <w:tcPr>
            <w:tcW w:w="9212" w:type="dxa"/>
          </w:tcPr>
          <w:p w14:paraId="4189363D" w14:textId="6E369C04" w:rsidR="00593D87" w:rsidRPr="009466D9" w:rsidRDefault="008251DF" w:rsidP="006F6F74">
            <w:pPr>
              <w:rPr>
                <w:rFonts w:ascii="Arial" w:hAnsi="Arial" w:cs="Arial"/>
              </w:rPr>
            </w:pPr>
            <w:r w:rsidRPr="008251DF">
              <w:rPr>
                <w:rFonts w:ascii="Arial Narrow" w:hAnsi="Arial Narrow"/>
              </w:rPr>
              <w:t>Beyfortus®</w:t>
            </w:r>
          </w:p>
        </w:tc>
      </w:tr>
    </w:tbl>
    <w:p w14:paraId="43CD0159" w14:textId="77777777" w:rsidR="00593D87" w:rsidRPr="009466D9" w:rsidRDefault="00593D87" w:rsidP="00593D87">
      <w:pPr>
        <w:rPr>
          <w:rFonts w:ascii="Arial" w:hAnsi="Arial"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82FFB" w:rsidRPr="009466D9" w14:paraId="2E12E402" w14:textId="77777777" w:rsidTr="002265CC">
        <w:tc>
          <w:tcPr>
            <w:tcW w:w="9212" w:type="dxa"/>
          </w:tcPr>
          <w:p w14:paraId="2AB99EEE" w14:textId="09B410AA" w:rsidR="008772B8" w:rsidRPr="009466D9" w:rsidRDefault="008772B8" w:rsidP="006F6F74">
            <w:pPr>
              <w:rPr>
                <w:rFonts w:ascii="Arial" w:hAnsi="Arial" w:cs="Arial"/>
                <w:b/>
                <w:color w:val="000000" w:themeColor="text1"/>
              </w:rPr>
            </w:pPr>
            <w:r w:rsidRPr="009A0FD1">
              <w:rPr>
                <w:rFonts w:ascii="Arial Narrow" w:eastAsia="Times New Roman" w:hAnsi="Arial Narrow" w:cs="Times New Roman"/>
                <w:b/>
                <w:szCs w:val="24"/>
                <w:lang w:eastAsia="de-DE"/>
              </w:rPr>
              <w:t>Beruht die neue Untersuchungs- und Behandlungsmethode vollständig oder in Teilen auf dem Einsatz eines Medizinproduktes?</w:t>
            </w:r>
          </w:p>
        </w:tc>
      </w:tr>
      <w:tr w:rsidR="00282FFB" w:rsidRPr="009466D9" w14:paraId="1B019D85" w14:textId="77777777" w:rsidTr="002265CC">
        <w:tc>
          <w:tcPr>
            <w:tcW w:w="9212" w:type="dxa"/>
          </w:tcPr>
          <w:p w14:paraId="25C1E883" w14:textId="3FB1B80F" w:rsidR="008772B8" w:rsidRPr="009466D9" w:rsidRDefault="006B70A1" w:rsidP="006F6F74">
            <w:pPr>
              <w:rPr>
                <w:rFonts w:ascii="Arial" w:hAnsi="Arial" w:cs="Arial"/>
                <w:color w:val="000000" w:themeColor="text1"/>
              </w:rPr>
            </w:pPr>
            <w:r w:rsidRPr="00D24B1A">
              <w:rPr>
                <w:rFonts w:ascii="Arial Narrow" w:hAnsi="Arial Narrow"/>
                <w:highlight w:val="yellow"/>
              </w:rPr>
              <w:t>[nein ankreuzen]</w:t>
            </w:r>
          </w:p>
        </w:tc>
      </w:tr>
    </w:tbl>
    <w:p w14:paraId="2804A613" w14:textId="77777777" w:rsidR="008772B8" w:rsidRPr="009466D9" w:rsidRDefault="008772B8" w:rsidP="00593D87">
      <w:pPr>
        <w:rPr>
          <w:rFonts w:ascii="Arial" w:hAnsi="Arial" w:cs="Arial"/>
          <w:color w:val="000000" w:themeColor="text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82FFB" w:rsidRPr="009466D9" w14:paraId="74B77625" w14:textId="77777777" w:rsidTr="002265CC">
        <w:tc>
          <w:tcPr>
            <w:tcW w:w="9212" w:type="dxa"/>
          </w:tcPr>
          <w:p w14:paraId="5563E791" w14:textId="2460EB78" w:rsidR="00593D87" w:rsidRPr="009466D9" w:rsidRDefault="00460260" w:rsidP="00E82A8A">
            <w:pPr>
              <w:rPr>
                <w:rFonts w:ascii="Arial" w:hAnsi="Arial" w:cs="Arial"/>
                <w:b/>
                <w:color w:val="000000" w:themeColor="text1"/>
              </w:rPr>
            </w:pPr>
            <w:r w:rsidRPr="00E82A8A">
              <w:rPr>
                <w:rFonts w:ascii="Arial Narrow" w:eastAsia="Times New Roman" w:hAnsi="Arial Narrow" w:cs="Times New Roman"/>
                <w:b/>
                <w:szCs w:val="24"/>
                <w:lang w:eastAsia="de-DE"/>
              </w:rPr>
              <w:t>Wurde für diese angefragte Untersuchungs- und Behandlungsmethode von Ihrem Krankenhaus bereits vor dem 01.01.20</w:t>
            </w:r>
            <w:r w:rsidR="005A2338" w:rsidRPr="00E82A8A">
              <w:rPr>
                <w:rFonts w:ascii="Arial Narrow" w:eastAsia="Times New Roman" w:hAnsi="Arial Narrow" w:cs="Times New Roman"/>
                <w:b/>
                <w:szCs w:val="24"/>
                <w:lang w:eastAsia="de-DE"/>
              </w:rPr>
              <w:t>2</w:t>
            </w:r>
            <w:r w:rsidR="00242328" w:rsidRPr="00E82A8A">
              <w:rPr>
                <w:rFonts w:ascii="Arial Narrow" w:eastAsia="Times New Roman" w:hAnsi="Arial Narrow" w:cs="Times New Roman"/>
                <w:b/>
                <w:szCs w:val="24"/>
                <w:lang w:eastAsia="de-DE"/>
              </w:rPr>
              <w:t>3</w:t>
            </w:r>
            <w:r w:rsidRPr="00E82A8A">
              <w:rPr>
                <w:rFonts w:ascii="Arial Narrow" w:eastAsia="Times New Roman" w:hAnsi="Arial Narrow" w:cs="Times New Roman"/>
                <w:b/>
                <w:szCs w:val="24"/>
                <w:lang w:eastAsia="de-DE"/>
              </w:rPr>
              <w:t xml:space="preserve"> eine Anfrage gemäß §6 Abs. 2 KHEntgG an das InEK übermittelt?</w:t>
            </w:r>
          </w:p>
        </w:tc>
      </w:tr>
      <w:tr w:rsidR="00282FFB" w:rsidRPr="009466D9" w14:paraId="52266B41" w14:textId="77777777" w:rsidTr="002265CC">
        <w:tc>
          <w:tcPr>
            <w:tcW w:w="9212" w:type="dxa"/>
          </w:tcPr>
          <w:p w14:paraId="3D3C6CCB" w14:textId="56CF4EF3" w:rsidR="00593D87" w:rsidRPr="009466D9" w:rsidRDefault="004A4341" w:rsidP="006F6F74">
            <w:pPr>
              <w:rPr>
                <w:rFonts w:ascii="Arial" w:hAnsi="Arial" w:cs="Arial"/>
                <w:color w:val="000000" w:themeColor="text1"/>
              </w:rPr>
            </w:pPr>
            <w:r w:rsidRPr="00D24B1A">
              <w:rPr>
                <w:rFonts w:ascii="Arial Narrow" w:hAnsi="Arial Narrow"/>
                <w:highlight w:val="yellow"/>
              </w:rPr>
              <w:t>[Bitte ergänzen]</w:t>
            </w:r>
          </w:p>
        </w:tc>
      </w:tr>
    </w:tbl>
    <w:p w14:paraId="26ED8FB4" w14:textId="77777777" w:rsidR="00593D87" w:rsidRPr="009466D9" w:rsidRDefault="00593D87" w:rsidP="00593D87">
      <w:pPr>
        <w:rPr>
          <w:rFonts w:ascii="Arial" w:hAnsi="Arial" w:cs="Arial"/>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9466D9" w14:paraId="05F7971C" w14:textId="77777777" w:rsidTr="65AE2C71">
        <w:tc>
          <w:tcPr>
            <w:tcW w:w="9212" w:type="dxa"/>
          </w:tcPr>
          <w:p w14:paraId="02AEC63C" w14:textId="65087712" w:rsidR="00593D87" w:rsidRPr="009466D9" w:rsidRDefault="00593D87" w:rsidP="006F6F74">
            <w:pPr>
              <w:rPr>
                <w:rFonts w:ascii="Arial" w:hAnsi="Arial" w:cs="Arial"/>
                <w:b/>
              </w:rPr>
            </w:pPr>
            <w:r w:rsidRPr="009A0FD1">
              <w:rPr>
                <w:rFonts w:ascii="Arial Narrow" w:eastAsia="Times New Roman" w:hAnsi="Arial Narrow" w:cs="Times New Roman"/>
                <w:b/>
                <w:szCs w:val="24"/>
                <w:lang w:eastAsia="de-DE"/>
              </w:rPr>
              <w:t>Beschreibung der neuen Methode</w:t>
            </w:r>
          </w:p>
        </w:tc>
      </w:tr>
      <w:tr w:rsidR="00414808" w:rsidRPr="00E82A8A" w14:paraId="0F3310DB" w14:textId="77777777" w:rsidTr="65AE2C71">
        <w:tc>
          <w:tcPr>
            <w:tcW w:w="9212" w:type="dxa"/>
          </w:tcPr>
          <w:p w14:paraId="696FCF14" w14:textId="0FA74EC7" w:rsidR="00F23EF5" w:rsidRDefault="00735577" w:rsidP="65AE2C71">
            <w:pPr>
              <w:rPr>
                <w:rFonts w:ascii="Arial Narrow" w:eastAsia="Times New Roman" w:hAnsi="Arial Narrow" w:cs="Times New Roman"/>
                <w:szCs w:val="24"/>
                <w:u w:val="single"/>
                <w:lang w:eastAsia="de-DE"/>
              </w:rPr>
            </w:pPr>
            <w:r w:rsidRPr="00F4532A">
              <w:rPr>
                <w:rFonts w:ascii="Arial Narrow" w:eastAsia="Times New Roman" w:hAnsi="Arial Narrow" w:cs="Times New Roman"/>
                <w:szCs w:val="24"/>
                <w:u w:val="single"/>
                <w:lang w:eastAsia="de-DE"/>
              </w:rPr>
              <w:t>Wirkweise:</w:t>
            </w:r>
          </w:p>
          <w:p w14:paraId="2E950DDE" w14:textId="73AA5AF1" w:rsidR="65AE2C71" w:rsidRPr="00F23EF5" w:rsidRDefault="00735577" w:rsidP="65AE2C71">
            <w:pPr>
              <w:rPr>
                <w:rFonts w:ascii="Arial Narrow" w:eastAsia="Times New Roman" w:hAnsi="Arial Narrow" w:cs="Times New Roman"/>
                <w:szCs w:val="24"/>
                <w:u w:val="single"/>
                <w:lang w:eastAsia="de-DE"/>
              </w:rPr>
            </w:pPr>
            <w:r w:rsidRPr="65AE2C71">
              <w:rPr>
                <w:rFonts w:ascii="Arial Narrow" w:eastAsia="Times New Roman" w:hAnsi="Arial Narrow" w:cs="Times New Roman"/>
                <w:lang w:eastAsia="de-DE"/>
              </w:rPr>
              <w:t xml:space="preserve">Nirsevimab ist ein langwirksamer rekombinanter neutralisierender humaner IgG1ĸ-Antikörper gegen die Präfusionskonformation des RSV-F-Proteins. Nirsevimab hemmt den </w:t>
            </w:r>
            <w:r w:rsidR="00FF54D6" w:rsidRPr="65AE2C71">
              <w:rPr>
                <w:rFonts w:ascii="Arial Narrow" w:eastAsia="Times New Roman" w:hAnsi="Arial Narrow" w:cs="Times New Roman"/>
                <w:lang w:eastAsia="de-DE"/>
              </w:rPr>
              <w:t>essenziellen</w:t>
            </w:r>
            <w:r w:rsidRPr="65AE2C71">
              <w:rPr>
                <w:rFonts w:ascii="Arial Narrow" w:eastAsia="Times New Roman" w:hAnsi="Arial Narrow" w:cs="Times New Roman"/>
                <w:lang w:eastAsia="de-DE"/>
              </w:rPr>
              <w:t xml:space="preserve"> Membranfusionsschritt im viralen Eintrittsprozess, neutralisiert das Virus und blockiert die Zell-Zell-Fusion (4).</w:t>
            </w:r>
          </w:p>
          <w:p w14:paraId="16621A18" w14:textId="77777777" w:rsidR="00735577" w:rsidRPr="00F4532A" w:rsidRDefault="00735577" w:rsidP="00735577">
            <w:pPr>
              <w:rPr>
                <w:rFonts w:ascii="Arial Narrow" w:eastAsia="Times New Roman" w:hAnsi="Arial Narrow" w:cs="Times New Roman"/>
                <w:szCs w:val="24"/>
                <w:u w:val="single"/>
                <w:lang w:eastAsia="de-DE"/>
              </w:rPr>
            </w:pPr>
            <w:r w:rsidRPr="00F4532A">
              <w:rPr>
                <w:rFonts w:ascii="Arial Narrow" w:eastAsia="Times New Roman" w:hAnsi="Arial Narrow" w:cs="Times New Roman"/>
                <w:szCs w:val="24"/>
                <w:u w:val="single"/>
                <w:lang w:eastAsia="de-DE"/>
              </w:rPr>
              <w:t>Evidenzlage:</w:t>
            </w:r>
          </w:p>
          <w:p w14:paraId="4C8FCCE1" w14:textId="5357233E" w:rsidR="00735577" w:rsidRPr="00735577" w:rsidRDefault="00735577" w:rsidP="00735577">
            <w:pPr>
              <w:rPr>
                <w:rFonts w:ascii="Arial Narrow" w:eastAsia="Times New Roman" w:hAnsi="Arial Narrow" w:cs="Times New Roman"/>
                <w:szCs w:val="24"/>
                <w:lang w:eastAsia="de-DE"/>
              </w:rPr>
            </w:pPr>
            <w:r w:rsidRPr="00735577">
              <w:rPr>
                <w:rFonts w:ascii="Arial Narrow" w:eastAsia="Times New Roman" w:hAnsi="Arial Narrow" w:cs="Times New Roman"/>
                <w:szCs w:val="24"/>
                <w:lang w:eastAsia="de-DE"/>
              </w:rPr>
              <w:t xml:space="preserve">Die Wirksamkeit und Sicherheit von Nirsevimab wurde in zwei randomisierten, doppelblinden, placebokontrollierten multizentrischen Studien [Phase IIb], MELODY [Phase III] und einer individuell randomisierten, multinationalen Studie HARMONIE (Phase IIIb) untersucht. </w:t>
            </w:r>
          </w:p>
          <w:p w14:paraId="512A7045" w14:textId="1C457403" w:rsidR="00735577" w:rsidRPr="00735577" w:rsidRDefault="00735577" w:rsidP="00735577">
            <w:pPr>
              <w:rPr>
                <w:rFonts w:ascii="Arial Narrow" w:eastAsia="Times New Roman" w:hAnsi="Arial Narrow" w:cs="Times New Roman"/>
                <w:szCs w:val="24"/>
                <w:lang w:eastAsia="de-DE"/>
              </w:rPr>
            </w:pPr>
            <w:r w:rsidRPr="00735577">
              <w:rPr>
                <w:rFonts w:ascii="Arial Narrow" w:eastAsia="Times New Roman" w:hAnsi="Arial Narrow" w:cs="Times New Roman"/>
                <w:szCs w:val="24"/>
                <w:lang w:eastAsia="de-DE"/>
              </w:rPr>
              <w:t>In der Phase IIb-Studie wurden 1453 gesunde Frühgeborenen mit einem Gestationsalter von ≥ 29 bis 35 Wochen eingeschlossen. Primärerer Endpunkt war die Inzidenz RSV-bestätigter, medizinisch behandelter, unterer Atemwegsinfektionen. Sekundärer Endpunkt war die Inzidenz von Hospitalisierungen mit RSV-bestätigten, medizinisch behandelten, unteren Atemwegsinfektionen (1).</w:t>
            </w:r>
            <w:r w:rsidR="008134CA">
              <w:rPr>
                <w:rFonts w:ascii="Arial Narrow" w:eastAsia="Times New Roman" w:hAnsi="Arial Narrow" w:cs="Times New Roman"/>
                <w:szCs w:val="24"/>
                <w:lang w:eastAsia="de-DE"/>
              </w:rPr>
              <w:t xml:space="preserve"> </w:t>
            </w:r>
            <w:r w:rsidRPr="00735577">
              <w:rPr>
                <w:rFonts w:ascii="Arial Narrow" w:eastAsia="Times New Roman" w:hAnsi="Arial Narrow" w:cs="Times New Roman"/>
                <w:szCs w:val="24"/>
                <w:lang w:eastAsia="de-DE"/>
              </w:rPr>
              <w:t xml:space="preserve">Gegen RSV-bedingte Infektionen der unteren </w:t>
            </w:r>
            <w:r w:rsidRPr="00735577">
              <w:rPr>
                <w:rFonts w:ascii="Arial Narrow" w:eastAsia="Times New Roman" w:hAnsi="Arial Narrow" w:cs="Times New Roman"/>
                <w:szCs w:val="24"/>
                <w:lang w:eastAsia="de-DE"/>
              </w:rPr>
              <w:lastRenderedPageBreak/>
              <w:t>Atemwege zeigte Nirsevimab eine Wirksamkeit von 70,1% (95% KI: 52,3 – 81,2) und gegen Hospitalisierungen durch RSV-bedingte untere Atemwegsinfektionen eine Wirksamkeit von 78,4% (95% KI: 51,9 – 90,3).</w:t>
            </w:r>
          </w:p>
          <w:p w14:paraId="522BD4D0" w14:textId="77777777" w:rsidR="00735577" w:rsidRPr="00735577" w:rsidRDefault="00735577" w:rsidP="00735577">
            <w:pPr>
              <w:rPr>
                <w:rFonts w:ascii="Arial Narrow" w:eastAsia="Times New Roman" w:hAnsi="Arial Narrow" w:cs="Times New Roman"/>
                <w:szCs w:val="24"/>
                <w:lang w:eastAsia="de-DE"/>
              </w:rPr>
            </w:pPr>
            <w:r w:rsidRPr="00735577">
              <w:rPr>
                <w:rFonts w:ascii="Arial Narrow" w:eastAsia="Times New Roman" w:hAnsi="Arial Narrow" w:cs="Times New Roman"/>
                <w:szCs w:val="24"/>
                <w:lang w:eastAsia="de-DE"/>
              </w:rPr>
              <w:t>MELODY (Phase III):</w:t>
            </w:r>
          </w:p>
          <w:p w14:paraId="095E1E99" w14:textId="2A3757E5" w:rsidR="00735577" w:rsidRPr="00735577" w:rsidRDefault="00735577" w:rsidP="00735577">
            <w:pPr>
              <w:rPr>
                <w:rFonts w:ascii="Arial Narrow" w:eastAsia="Times New Roman" w:hAnsi="Arial Narrow" w:cs="Times New Roman"/>
                <w:szCs w:val="24"/>
                <w:lang w:eastAsia="de-DE"/>
              </w:rPr>
            </w:pPr>
            <w:r w:rsidRPr="00735577">
              <w:rPr>
                <w:rFonts w:ascii="Arial Narrow" w:eastAsia="Times New Roman" w:hAnsi="Arial Narrow" w:cs="Times New Roman"/>
                <w:szCs w:val="24"/>
                <w:lang w:eastAsia="de-DE"/>
              </w:rPr>
              <w:t>Die Phase III Studie MELODY untersuchte die Wirksamkeit und Sicherheit von Nirsevimab gegen</w:t>
            </w:r>
            <w:r w:rsidR="00860B91">
              <w:rPr>
                <w:rFonts w:ascii="Arial Narrow" w:eastAsia="Times New Roman" w:hAnsi="Arial Narrow" w:cs="Times New Roman"/>
                <w:szCs w:val="24"/>
                <w:lang w:eastAsia="de-DE"/>
              </w:rPr>
              <w:t xml:space="preserve"> </w:t>
            </w:r>
            <w:r w:rsidR="002779AD" w:rsidRPr="002779AD">
              <w:rPr>
                <w:rFonts w:ascii="Arial Narrow" w:eastAsia="Times New Roman" w:hAnsi="Arial Narrow" w:cs="Times New Roman"/>
                <w:szCs w:val="24"/>
                <w:lang w:eastAsia="de-DE"/>
              </w:rPr>
              <w:t xml:space="preserve">ärztlich betreute </w:t>
            </w:r>
            <w:r w:rsidR="004305F7">
              <w:rPr>
                <w:rFonts w:ascii="Arial Narrow" w:eastAsia="Times New Roman" w:hAnsi="Arial Narrow" w:cs="Times New Roman"/>
                <w:szCs w:val="24"/>
                <w:lang w:eastAsia="de-DE"/>
              </w:rPr>
              <w:t xml:space="preserve">(medically attended (MA)) </w:t>
            </w:r>
            <w:r w:rsidR="002779AD" w:rsidRPr="002779AD">
              <w:rPr>
                <w:rFonts w:ascii="Arial Narrow" w:eastAsia="Times New Roman" w:hAnsi="Arial Narrow" w:cs="Times New Roman"/>
                <w:szCs w:val="24"/>
                <w:lang w:eastAsia="de-DE"/>
              </w:rPr>
              <w:t>Respiratorische Synzytial-Viru</w:t>
            </w:r>
            <w:r w:rsidR="00D11DF3">
              <w:rPr>
                <w:rFonts w:ascii="Arial Narrow" w:eastAsia="Times New Roman" w:hAnsi="Arial Narrow" w:cs="Times New Roman"/>
                <w:szCs w:val="24"/>
                <w:lang w:eastAsia="de-DE"/>
              </w:rPr>
              <w:t>s-</w:t>
            </w:r>
            <w:r w:rsidR="002779AD" w:rsidRPr="002779AD">
              <w:rPr>
                <w:rFonts w:ascii="Arial Narrow" w:eastAsia="Times New Roman" w:hAnsi="Arial Narrow" w:cs="Times New Roman"/>
                <w:szCs w:val="24"/>
                <w:lang w:eastAsia="de-DE"/>
              </w:rPr>
              <w:t>Infektion</w:t>
            </w:r>
            <w:r w:rsidR="00D11DF3">
              <w:rPr>
                <w:rFonts w:ascii="Arial Narrow" w:eastAsia="Times New Roman" w:hAnsi="Arial Narrow" w:cs="Times New Roman"/>
                <w:szCs w:val="24"/>
                <w:lang w:eastAsia="de-DE"/>
              </w:rPr>
              <w:t>en(RSV)</w:t>
            </w:r>
            <w:r w:rsidR="002779AD" w:rsidRPr="002779AD">
              <w:rPr>
                <w:rFonts w:ascii="Arial Narrow" w:eastAsia="Times New Roman" w:hAnsi="Arial Narrow" w:cs="Times New Roman"/>
                <w:szCs w:val="24"/>
                <w:lang w:eastAsia="de-DE"/>
              </w:rPr>
              <w:t xml:space="preserve"> der unteren Atemwege </w:t>
            </w:r>
            <w:r w:rsidR="002779AD">
              <w:rPr>
                <w:rFonts w:ascii="Arial Narrow" w:eastAsia="Times New Roman" w:hAnsi="Arial Narrow" w:cs="Times New Roman"/>
                <w:szCs w:val="24"/>
                <w:lang w:eastAsia="de-DE"/>
              </w:rPr>
              <w:t>(</w:t>
            </w:r>
            <w:r w:rsidRPr="00735577">
              <w:rPr>
                <w:rFonts w:ascii="Arial Narrow" w:eastAsia="Times New Roman" w:hAnsi="Arial Narrow" w:cs="Times New Roman"/>
                <w:szCs w:val="24"/>
                <w:lang w:eastAsia="de-DE"/>
              </w:rPr>
              <w:t>MA RSV-LRTI</w:t>
            </w:r>
            <w:r w:rsidR="002779AD">
              <w:rPr>
                <w:rFonts w:ascii="Arial Narrow" w:eastAsia="Times New Roman" w:hAnsi="Arial Narrow" w:cs="Times New Roman"/>
                <w:szCs w:val="24"/>
                <w:lang w:eastAsia="de-DE"/>
              </w:rPr>
              <w:t>)</w:t>
            </w:r>
            <w:r w:rsidRPr="00735577">
              <w:rPr>
                <w:rFonts w:ascii="Arial Narrow" w:eastAsia="Times New Roman" w:hAnsi="Arial Narrow" w:cs="Times New Roman"/>
                <w:szCs w:val="24"/>
                <w:lang w:eastAsia="de-DE"/>
              </w:rPr>
              <w:t xml:space="preserve"> bei 3012 gesunden Reif- und späten Frühgeborenen mit einem Gestationsalter von ≥ 35 Wochen vor ihrer ersten RSV-Saison. Die Randomisierung erfolgte in einem Verhältnis von 2:1 (Nirsevimab:Placebo). Primärer Endpunkt war die Inzidenz RSV-bestätigter, medizinisch behandelter, unterer Atemwegsinfektionen. Sekundärer Endpunkt die Inzidenz von Hospitalisierungen mit MA RSV-LRTI (2).</w:t>
            </w:r>
            <w:r w:rsidR="00600FEE">
              <w:rPr>
                <w:rFonts w:ascii="Arial Narrow" w:eastAsia="Times New Roman" w:hAnsi="Arial Narrow" w:cs="Times New Roman"/>
                <w:szCs w:val="24"/>
                <w:lang w:eastAsia="de-DE"/>
              </w:rPr>
              <w:t xml:space="preserve"> </w:t>
            </w:r>
            <w:r w:rsidRPr="00735577">
              <w:rPr>
                <w:rFonts w:ascii="Arial Narrow" w:eastAsia="Times New Roman" w:hAnsi="Arial Narrow" w:cs="Times New Roman"/>
                <w:szCs w:val="24"/>
                <w:lang w:eastAsia="de-DE"/>
              </w:rPr>
              <w:t xml:space="preserve">Gegen MA RSV-LRTI schützte Nirsevimab mit einer Wirksamkeit von 76,4% (95 %-KI: 62,3 – 85,2) und mit einer Wirksamkeit von 78,6% (95% KI: 48,8 – 91,0) schütze Nirsevimab gegen sehr schwere MA RSV-LRTI (95 %-KI: 48,8 – 91,0). Nirsevimab zeigt darüber hinaus eine Wirksamkeit von 76,8% (95% KI: 49,4 – 89,4) gegen MA RSV-LRTI mit der Notwendigkeit von Hospitalisierungen. </w:t>
            </w:r>
          </w:p>
          <w:p w14:paraId="173A389F" w14:textId="77777777" w:rsidR="00735577" w:rsidRPr="00735577" w:rsidRDefault="00735577" w:rsidP="00735577">
            <w:pPr>
              <w:rPr>
                <w:rFonts w:ascii="Arial Narrow" w:eastAsia="Times New Roman" w:hAnsi="Arial Narrow" w:cs="Times New Roman"/>
                <w:szCs w:val="24"/>
                <w:lang w:eastAsia="de-DE"/>
              </w:rPr>
            </w:pPr>
            <w:r w:rsidRPr="00735577">
              <w:rPr>
                <w:rFonts w:ascii="Arial Narrow" w:eastAsia="Times New Roman" w:hAnsi="Arial Narrow" w:cs="Times New Roman"/>
                <w:szCs w:val="24"/>
                <w:lang w:eastAsia="de-DE"/>
              </w:rPr>
              <w:t>HARMONIE (Phase IIIb):</w:t>
            </w:r>
          </w:p>
          <w:p w14:paraId="2F317768" w14:textId="656CE92E" w:rsidR="00735577" w:rsidRPr="00735577" w:rsidRDefault="00735577" w:rsidP="00735577">
            <w:pPr>
              <w:rPr>
                <w:rFonts w:ascii="Arial Narrow" w:eastAsia="Times New Roman" w:hAnsi="Arial Narrow" w:cs="Times New Roman"/>
                <w:szCs w:val="24"/>
                <w:lang w:eastAsia="de-DE"/>
              </w:rPr>
            </w:pPr>
            <w:r w:rsidRPr="00735577">
              <w:rPr>
                <w:rFonts w:ascii="Arial Narrow" w:eastAsia="Times New Roman" w:hAnsi="Arial Narrow" w:cs="Times New Roman"/>
                <w:szCs w:val="24"/>
                <w:lang w:eastAsia="de-DE"/>
              </w:rPr>
              <w:t>Die offene, individuell randomisierte, multizentrische, länderübergreifende Phase IIIb Studie (HARMONIE) untersuchte die Wirksamkeit und Sicherheit bei 8058 gesunden Säuglingen (3). Die Ergebnisse zeigten nach Verabreichung von Nirsevimab eine Reduktion der Inzidenz</w:t>
            </w:r>
            <w:r w:rsidR="002A068D">
              <w:rPr>
                <w:rFonts w:ascii="Arial Narrow" w:eastAsia="Times New Roman" w:hAnsi="Arial Narrow" w:cs="Times New Roman"/>
                <w:szCs w:val="24"/>
                <w:lang w:eastAsia="de-DE"/>
              </w:rPr>
              <w:t xml:space="preserve"> </w:t>
            </w:r>
            <w:r w:rsidRPr="00735577">
              <w:rPr>
                <w:rFonts w:ascii="Arial Narrow" w:eastAsia="Times New Roman" w:hAnsi="Arial Narrow" w:cs="Times New Roman"/>
                <w:szCs w:val="24"/>
                <w:lang w:eastAsia="de-DE"/>
              </w:rPr>
              <w:t>von Hospitalisierungen aufgrund RSV-bedingter Infektionen der unteren Atemwege</w:t>
            </w:r>
            <w:r w:rsidR="002A068D">
              <w:rPr>
                <w:rFonts w:ascii="Arial Narrow" w:eastAsia="Times New Roman" w:hAnsi="Arial Narrow" w:cs="Times New Roman"/>
                <w:szCs w:val="24"/>
                <w:lang w:eastAsia="de-DE"/>
              </w:rPr>
              <w:t xml:space="preserve"> </w:t>
            </w:r>
            <w:r w:rsidRPr="00735577">
              <w:rPr>
                <w:rFonts w:ascii="Arial Narrow" w:eastAsia="Times New Roman" w:hAnsi="Arial Narrow" w:cs="Times New Roman"/>
                <w:szCs w:val="24"/>
                <w:lang w:eastAsia="de-DE"/>
              </w:rPr>
              <w:t xml:space="preserve">um 83,2 % (95 %-KI: 67,77 – 92,04) im Vergleich zu Säuglingen ohne RSV-Prävention. Hospitalisierungen wegen sehr schweren RSV bedingten Infektionen der unteren </w:t>
            </w:r>
            <w:r w:rsidR="002E7995" w:rsidRPr="00735577">
              <w:rPr>
                <w:rFonts w:ascii="Arial Narrow" w:eastAsia="Times New Roman" w:hAnsi="Arial Narrow" w:cs="Times New Roman"/>
                <w:szCs w:val="24"/>
                <w:lang w:eastAsia="de-DE"/>
              </w:rPr>
              <w:t>Atemwege</w:t>
            </w:r>
            <w:r w:rsidRPr="00735577">
              <w:rPr>
                <w:rFonts w:ascii="Arial Narrow" w:eastAsia="Times New Roman" w:hAnsi="Arial Narrow" w:cs="Times New Roman"/>
                <w:szCs w:val="24"/>
                <w:lang w:eastAsia="de-DE"/>
              </w:rPr>
              <w:t xml:space="preserve"> während der RSV-Saison waren um 75,71 % reduziert (95 %-KI: 32,75 - 92,91). </w:t>
            </w:r>
          </w:p>
          <w:p w14:paraId="0C5B3D48" w14:textId="77777777" w:rsidR="00735577" w:rsidRPr="00F4532A" w:rsidRDefault="00735577" w:rsidP="00735577">
            <w:pPr>
              <w:rPr>
                <w:rFonts w:ascii="Arial Narrow" w:eastAsia="Times New Roman" w:hAnsi="Arial Narrow" w:cs="Times New Roman"/>
                <w:szCs w:val="24"/>
                <w:u w:val="single"/>
                <w:lang w:eastAsia="de-DE"/>
              </w:rPr>
            </w:pPr>
            <w:r w:rsidRPr="00F4532A">
              <w:rPr>
                <w:rFonts w:ascii="Arial Narrow" w:eastAsia="Times New Roman" w:hAnsi="Arial Narrow" w:cs="Times New Roman"/>
                <w:szCs w:val="24"/>
                <w:u w:val="single"/>
                <w:lang w:eastAsia="de-DE"/>
              </w:rPr>
              <w:t>Dosierung:</w:t>
            </w:r>
          </w:p>
          <w:p w14:paraId="234A9E3E" w14:textId="77777777" w:rsidR="00735577" w:rsidRPr="00735577" w:rsidRDefault="00735577" w:rsidP="00735577">
            <w:pPr>
              <w:rPr>
                <w:rFonts w:ascii="Arial Narrow" w:eastAsia="Times New Roman" w:hAnsi="Arial Narrow" w:cs="Times New Roman"/>
                <w:szCs w:val="24"/>
                <w:lang w:eastAsia="de-DE"/>
              </w:rPr>
            </w:pPr>
            <w:r w:rsidRPr="00735577">
              <w:rPr>
                <w:rFonts w:ascii="Arial Narrow" w:eastAsia="Times New Roman" w:hAnsi="Arial Narrow" w:cs="Times New Roman"/>
                <w:szCs w:val="24"/>
                <w:lang w:eastAsia="de-DE"/>
              </w:rPr>
              <w:t>Die empfohlene Dosis beträgt 50 mg für Neugeborene und Säuglinge mit einem Körpergewicht &lt; 5kg und 100 mg für Neugeborene und Säuglinge mit einem Körpergewicht ≥ 5kg - appliziert intramuskulär, vorzugsweise in den anterolateralen Oberschenkel (4).</w:t>
            </w:r>
          </w:p>
          <w:p w14:paraId="00A57503" w14:textId="77777777" w:rsidR="00735577" w:rsidRPr="00735577" w:rsidRDefault="00735577" w:rsidP="00735577">
            <w:pPr>
              <w:rPr>
                <w:rFonts w:ascii="Arial Narrow" w:eastAsia="Times New Roman" w:hAnsi="Arial Narrow" w:cs="Times New Roman"/>
                <w:szCs w:val="24"/>
                <w:lang w:eastAsia="de-DE"/>
              </w:rPr>
            </w:pPr>
          </w:p>
          <w:p w14:paraId="6686A850" w14:textId="77777777" w:rsidR="00735577" w:rsidRPr="00F4532A" w:rsidRDefault="00735577" w:rsidP="00735577">
            <w:pPr>
              <w:rPr>
                <w:rFonts w:ascii="Arial Narrow" w:eastAsia="Times New Roman" w:hAnsi="Arial Narrow" w:cs="Times New Roman"/>
                <w:sz w:val="20"/>
                <w:szCs w:val="20"/>
                <w:lang w:eastAsia="de-DE"/>
              </w:rPr>
            </w:pPr>
            <w:r w:rsidRPr="00F4532A">
              <w:rPr>
                <w:rFonts w:ascii="Arial Narrow" w:eastAsia="Times New Roman" w:hAnsi="Arial Narrow" w:cs="Times New Roman"/>
                <w:sz w:val="20"/>
                <w:szCs w:val="20"/>
                <w:lang w:eastAsia="de-DE"/>
              </w:rPr>
              <w:t>Quellen:</w:t>
            </w:r>
          </w:p>
          <w:p w14:paraId="56F3F60E" w14:textId="77777777" w:rsidR="00735577" w:rsidRPr="00F4532A" w:rsidRDefault="00735577" w:rsidP="00735577">
            <w:pPr>
              <w:rPr>
                <w:rFonts w:ascii="Arial Narrow" w:eastAsia="Times New Roman" w:hAnsi="Arial Narrow" w:cs="Times New Roman"/>
                <w:sz w:val="20"/>
                <w:szCs w:val="20"/>
                <w:lang w:eastAsia="de-DE"/>
              </w:rPr>
            </w:pPr>
            <w:r w:rsidRPr="00F4532A">
              <w:rPr>
                <w:rFonts w:ascii="Arial Narrow" w:eastAsia="Times New Roman" w:hAnsi="Arial Narrow" w:cs="Times New Roman"/>
                <w:sz w:val="20"/>
                <w:szCs w:val="20"/>
                <w:lang w:eastAsia="de-DE"/>
              </w:rPr>
              <w:t>(1)</w:t>
            </w:r>
            <w:r w:rsidRPr="00F4532A">
              <w:rPr>
                <w:rFonts w:ascii="Arial Narrow" w:eastAsia="Times New Roman" w:hAnsi="Arial Narrow" w:cs="Times New Roman"/>
                <w:sz w:val="20"/>
                <w:szCs w:val="20"/>
                <w:lang w:eastAsia="de-DE"/>
              </w:rPr>
              <w:tab/>
              <w:t>Griffin MP, Yuan Y, Takas T, et al.; Nirsevimab Study Group. Single-Dose Nirsevimab for Prevention of RSV in Preterm Infants. N Engl J Med. 2020 Jul</w:t>
            </w:r>
          </w:p>
          <w:p w14:paraId="68335917" w14:textId="77777777" w:rsidR="00735577" w:rsidRPr="00F4532A" w:rsidRDefault="00735577" w:rsidP="00735577">
            <w:pPr>
              <w:rPr>
                <w:rFonts w:ascii="Arial Narrow" w:eastAsia="Times New Roman" w:hAnsi="Arial Narrow" w:cs="Times New Roman"/>
                <w:sz w:val="20"/>
                <w:szCs w:val="20"/>
                <w:lang w:eastAsia="de-DE"/>
              </w:rPr>
            </w:pPr>
            <w:r w:rsidRPr="00F4532A">
              <w:rPr>
                <w:rFonts w:ascii="Arial Narrow" w:eastAsia="Times New Roman" w:hAnsi="Arial Narrow" w:cs="Times New Roman"/>
                <w:sz w:val="20"/>
                <w:szCs w:val="20"/>
                <w:lang w:eastAsia="de-DE"/>
              </w:rPr>
              <w:t>(2)</w:t>
            </w:r>
            <w:r w:rsidRPr="00F4532A">
              <w:rPr>
                <w:rFonts w:ascii="Arial Narrow" w:eastAsia="Times New Roman" w:hAnsi="Arial Narrow" w:cs="Times New Roman"/>
                <w:sz w:val="20"/>
                <w:szCs w:val="20"/>
                <w:lang w:eastAsia="de-DE"/>
              </w:rPr>
              <w:tab/>
              <w:t>Muller WJ, Madhi SA, Seoane Nuñez B, Baca Cots M, Bosheva M, Dagan R, Hammitt LL, Llapur CJ, Novoa JM, Saez Llorens X, Grenham A, Kelly EJ, Mankad VS, Shroff M, Takas T, Leach A, Villafana T; MELODY Study Group. Nirsevimab for Prevention of RSV in Term and Late-Preterm Infants. N Engl J Med. 2023 Apr 20;388(16):1533-1534. doi: 10.1056/NEJMc2214773. Epub 2023 Apr 5. PMID: 37018470.</w:t>
            </w:r>
          </w:p>
          <w:p w14:paraId="14EDB7AD" w14:textId="77777777" w:rsidR="00735577" w:rsidRPr="00F4532A" w:rsidRDefault="00735577" w:rsidP="00735577">
            <w:pPr>
              <w:rPr>
                <w:rFonts w:ascii="Arial Narrow" w:eastAsia="Times New Roman" w:hAnsi="Arial Narrow" w:cs="Times New Roman"/>
                <w:sz w:val="20"/>
                <w:szCs w:val="20"/>
                <w:lang w:eastAsia="de-DE"/>
              </w:rPr>
            </w:pPr>
            <w:r w:rsidRPr="00F4532A">
              <w:rPr>
                <w:rFonts w:ascii="Arial Narrow" w:eastAsia="Times New Roman" w:hAnsi="Arial Narrow" w:cs="Times New Roman"/>
                <w:sz w:val="20"/>
                <w:szCs w:val="20"/>
                <w:lang w:eastAsia="de-DE"/>
              </w:rPr>
              <w:t>(3)</w:t>
            </w:r>
            <w:r w:rsidRPr="00F4532A">
              <w:rPr>
                <w:rFonts w:ascii="Arial Narrow" w:eastAsia="Times New Roman" w:hAnsi="Arial Narrow" w:cs="Times New Roman"/>
                <w:sz w:val="20"/>
                <w:szCs w:val="20"/>
                <w:lang w:eastAsia="de-DE"/>
              </w:rPr>
              <w:tab/>
              <w:t>Drysdale S, et al. Efficacy of nirsevimab against RSV lower respiratory tract infection hospitalization in infants: preliminary data from the HARMONIE phase 3b trial. Presented at 41st Annual Meeting of the European Society for Paediatric Infectious Diseases in Lisbon, 2023.</w:t>
            </w:r>
          </w:p>
          <w:p w14:paraId="42D20C6A" w14:textId="7EAC2609" w:rsidR="000954F5" w:rsidRPr="006506A1" w:rsidRDefault="00735577" w:rsidP="00735577">
            <w:pPr>
              <w:rPr>
                <w:rFonts w:ascii="Arial Narrow" w:eastAsia="Times New Roman" w:hAnsi="Arial Narrow" w:cs="Times New Roman"/>
                <w:szCs w:val="24"/>
                <w:lang w:eastAsia="de-DE"/>
              </w:rPr>
            </w:pPr>
            <w:r w:rsidRPr="00F4532A">
              <w:rPr>
                <w:rFonts w:ascii="Arial Narrow" w:eastAsia="Times New Roman" w:hAnsi="Arial Narrow" w:cs="Times New Roman"/>
                <w:sz w:val="20"/>
                <w:szCs w:val="20"/>
                <w:lang w:eastAsia="de-DE"/>
              </w:rPr>
              <w:t>(4)</w:t>
            </w:r>
            <w:r w:rsidRPr="00F4532A">
              <w:rPr>
                <w:rFonts w:ascii="Arial Narrow" w:eastAsia="Times New Roman" w:hAnsi="Arial Narrow" w:cs="Times New Roman"/>
                <w:sz w:val="20"/>
                <w:szCs w:val="20"/>
                <w:lang w:eastAsia="de-DE"/>
              </w:rPr>
              <w:tab/>
              <w:t>Aktuelle Fachinformation BEYFORTUS® (Stand: Juni 2023)</w:t>
            </w:r>
          </w:p>
        </w:tc>
      </w:tr>
    </w:tbl>
    <w:p w14:paraId="351A6CF0" w14:textId="77777777" w:rsidR="00593D87" w:rsidRPr="00E82A8A" w:rsidRDefault="00593D87" w:rsidP="00E82A8A">
      <w:pPr>
        <w:spacing w:after="0" w:line="240" w:lineRule="auto"/>
        <w:rPr>
          <w:rFonts w:ascii="Arial Narrow" w:eastAsia="Times New Roman" w:hAnsi="Arial Narrow" w:cs="Times New Roman"/>
          <w:szCs w:val="24"/>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82FFB" w:rsidRPr="00E82A8A" w14:paraId="00BDE911" w14:textId="77777777" w:rsidTr="002265CC">
        <w:tc>
          <w:tcPr>
            <w:tcW w:w="9212" w:type="dxa"/>
          </w:tcPr>
          <w:p w14:paraId="51D202B0" w14:textId="739C257A" w:rsidR="00593D87" w:rsidRPr="002C1D72" w:rsidRDefault="00593D87" w:rsidP="00E82A8A">
            <w:pPr>
              <w:spacing w:after="0" w:line="240" w:lineRule="auto"/>
              <w:rPr>
                <w:rFonts w:ascii="Arial Narrow" w:eastAsia="Times New Roman" w:hAnsi="Arial Narrow" w:cs="Times New Roman"/>
                <w:b/>
                <w:bCs/>
                <w:szCs w:val="24"/>
                <w:lang w:eastAsia="de-DE"/>
              </w:rPr>
            </w:pPr>
            <w:r w:rsidRPr="002C1D72">
              <w:rPr>
                <w:rFonts w:ascii="Arial Narrow" w:eastAsia="Times New Roman" w:hAnsi="Arial Narrow" w:cs="Times New Roman"/>
                <w:b/>
                <w:bCs/>
                <w:szCs w:val="24"/>
                <w:lang w:eastAsia="de-DE"/>
              </w:rPr>
              <w:t>Mit welchem OPS wird die Methode verschlüsselt?</w:t>
            </w:r>
          </w:p>
        </w:tc>
      </w:tr>
      <w:tr w:rsidR="00282FFB" w:rsidRPr="00E82A8A" w14:paraId="5316B8C1" w14:textId="77777777" w:rsidTr="002265CC">
        <w:tc>
          <w:tcPr>
            <w:tcW w:w="9212" w:type="dxa"/>
          </w:tcPr>
          <w:p w14:paraId="10A2DD76" w14:textId="373EAF73" w:rsidR="00593D87" w:rsidRPr="00E82A8A" w:rsidRDefault="00057887" w:rsidP="00E82A8A">
            <w:pPr>
              <w:spacing w:after="0" w:line="240" w:lineRule="auto"/>
              <w:rPr>
                <w:rFonts w:ascii="Arial Narrow" w:eastAsia="Times New Roman" w:hAnsi="Arial Narrow" w:cs="Times New Roman"/>
                <w:szCs w:val="24"/>
                <w:lang w:eastAsia="de-DE"/>
              </w:rPr>
            </w:pPr>
            <w:r w:rsidRPr="003C03F7">
              <w:rPr>
                <w:rFonts w:ascii="Arial Narrow" w:eastAsia="Times New Roman" w:hAnsi="Arial Narrow" w:cs="Times New Roman"/>
                <w:szCs w:val="24"/>
                <w:highlight w:val="yellow"/>
                <w:lang w:eastAsia="de-DE"/>
              </w:rPr>
              <w:lastRenderedPageBreak/>
              <w:t>Derzeit sind keine Prozedurencodes (OPS) verfügbar.</w:t>
            </w:r>
          </w:p>
        </w:tc>
      </w:tr>
    </w:tbl>
    <w:p w14:paraId="29BAB4FF" w14:textId="77777777" w:rsidR="00593D87" w:rsidRPr="00E82A8A" w:rsidRDefault="00593D87" w:rsidP="00E82A8A">
      <w:pPr>
        <w:spacing w:after="0" w:line="240" w:lineRule="auto"/>
        <w:rPr>
          <w:rFonts w:ascii="Arial Narrow" w:eastAsia="Times New Roman" w:hAnsi="Arial Narrow" w:cs="Times New Roman"/>
          <w:szCs w:val="24"/>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06482" w:rsidRPr="00E82A8A" w14:paraId="729956C3" w14:textId="77777777" w:rsidTr="002265CC">
        <w:tc>
          <w:tcPr>
            <w:tcW w:w="9212" w:type="dxa"/>
          </w:tcPr>
          <w:p w14:paraId="7ABE5394" w14:textId="336C428F" w:rsidR="00593D87" w:rsidRPr="002C1D72" w:rsidRDefault="00B3433A" w:rsidP="00E82A8A">
            <w:pPr>
              <w:spacing w:after="0" w:line="240" w:lineRule="auto"/>
              <w:rPr>
                <w:rFonts w:ascii="Arial Narrow" w:eastAsia="Times New Roman" w:hAnsi="Arial Narrow" w:cs="Times New Roman"/>
                <w:b/>
                <w:bCs/>
                <w:szCs w:val="24"/>
                <w:lang w:eastAsia="de-DE"/>
              </w:rPr>
            </w:pPr>
            <w:r w:rsidRPr="002C1D72">
              <w:rPr>
                <w:rFonts w:ascii="Arial Narrow" w:eastAsia="Times New Roman" w:hAnsi="Arial Narrow" w:cs="Times New Roman"/>
                <w:b/>
                <w:bCs/>
                <w:szCs w:val="24"/>
                <w:lang w:eastAsia="de-DE"/>
              </w:rPr>
              <w:t xml:space="preserve">Anmerkungen </w:t>
            </w:r>
            <w:r w:rsidR="007F0EF6" w:rsidRPr="002C1D72">
              <w:rPr>
                <w:rFonts w:ascii="Arial Narrow" w:eastAsia="Times New Roman" w:hAnsi="Arial Narrow" w:cs="Times New Roman"/>
                <w:b/>
                <w:bCs/>
                <w:szCs w:val="24"/>
                <w:lang w:eastAsia="de-DE"/>
              </w:rPr>
              <w:t>zu den Proz</w:t>
            </w:r>
            <w:r w:rsidRPr="002C1D72">
              <w:rPr>
                <w:rFonts w:ascii="Arial Narrow" w:eastAsia="Times New Roman" w:hAnsi="Arial Narrow" w:cs="Times New Roman"/>
                <w:b/>
                <w:bCs/>
                <w:szCs w:val="24"/>
                <w:lang w:eastAsia="de-DE"/>
              </w:rPr>
              <w:t>eduren</w:t>
            </w:r>
          </w:p>
        </w:tc>
      </w:tr>
      <w:tr w:rsidR="00906482" w:rsidRPr="00E82A8A" w14:paraId="179828EB" w14:textId="77777777" w:rsidTr="002265CC">
        <w:tc>
          <w:tcPr>
            <w:tcW w:w="9212" w:type="dxa"/>
          </w:tcPr>
          <w:p w14:paraId="7FA27CBC" w14:textId="32893FA0" w:rsidR="00593D87" w:rsidRPr="00E82A8A" w:rsidRDefault="00752BC7" w:rsidP="00E82A8A">
            <w:pPr>
              <w:spacing w:after="0" w:line="240" w:lineRule="auto"/>
              <w:rPr>
                <w:rFonts w:ascii="Arial Narrow" w:eastAsia="Times New Roman" w:hAnsi="Arial Narrow" w:cs="Times New Roman"/>
                <w:szCs w:val="24"/>
                <w:lang w:eastAsia="de-DE"/>
              </w:rPr>
            </w:pPr>
            <w:r w:rsidRPr="00752BC7">
              <w:rPr>
                <w:rFonts w:ascii="Arial Narrow" w:eastAsia="Times New Roman" w:hAnsi="Arial Narrow" w:cs="Times New Roman"/>
                <w:szCs w:val="24"/>
                <w:lang w:eastAsia="de-DE"/>
              </w:rPr>
              <w:t>Die Anfrage zur Erteilung eines OPS für die Gabe von Nirsevimab wurde beim BfArM in dem Antragsverfahren für die OPS-Version 2024 gestellt.</w:t>
            </w:r>
          </w:p>
        </w:tc>
      </w:tr>
    </w:tbl>
    <w:p w14:paraId="43667326" w14:textId="77777777" w:rsidR="00593D87" w:rsidRPr="00E82A8A" w:rsidRDefault="00593D87" w:rsidP="00E82A8A">
      <w:pPr>
        <w:spacing w:after="0" w:line="240" w:lineRule="auto"/>
        <w:rPr>
          <w:rFonts w:ascii="Arial Narrow" w:eastAsia="Times New Roman" w:hAnsi="Arial Narrow" w:cs="Times New Roman"/>
          <w:szCs w:val="24"/>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06482" w:rsidRPr="00E82A8A" w14:paraId="0A0F95D2" w14:textId="77777777" w:rsidTr="713F478D">
        <w:tc>
          <w:tcPr>
            <w:tcW w:w="9212" w:type="dxa"/>
          </w:tcPr>
          <w:p w14:paraId="4C5C3FFC" w14:textId="316197B3" w:rsidR="00593D87" w:rsidRPr="002C1D72" w:rsidRDefault="00593D87" w:rsidP="00E82A8A">
            <w:pPr>
              <w:spacing w:after="0" w:line="240" w:lineRule="auto"/>
              <w:rPr>
                <w:rFonts w:ascii="Arial Narrow" w:eastAsia="Times New Roman" w:hAnsi="Arial Narrow" w:cs="Times New Roman"/>
                <w:b/>
                <w:bCs/>
                <w:szCs w:val="24"/>
                <w:lang w:eastAsia="de-DE"/>
              </w:rPr>
            </w:pPr>
            <w:r w:rsidRPr="002C1D72">
              <w:rPr>
                <w:rFonts w:ascii="Arial Narrow" w:eastAsia="Times New Roman" w:hAnsi="Arial Narrow" w:cs="Times New Roman"/>
                <w:b/>
                <w:bCs/>
                <w:szCs w:val="24"/>
                <w:lang w:eastAsia="de-DE"/>
              </w:rPr>
              <w:t>Bei welchen Patienten wird die Methode angewandt (Indikation)?</w:t>
            </w:r>
          </w:p>
        </w:tc>
      </w:tr>
      <w:tr w:rsidR="00906482" w:rsidRPr="00E82A8A" w14:paraId="1950BE56" w14:textId="77777777" w:rsidTr="713F478D">
        <w:tc>
          <w:tcPr>
            <w:tcW w:w="9212" w:type="dxa"/>
          </w:tcPr>
          <w:p w14:paraId="12F342A7" w14:textId="04089F47" w:rsidR="009B0F3E" w:rsidRPr="00E82A8A" w:rsidRDefault="00F30626" w:rsidP="00E82A8A">
            <w:pPr>
              <w:spacing w:after="0" w:line="240" w:lineRule="auto"/>
              <w:rPr>
                <w:rFonts w:ascii="Arial Narrow" w:eastAsia="Times New Roman" w:hAnsi="Arial Narrow" w:cs="Times New Roman"/>
                <w:szCs w:val="24"/>
                <w:lang w:eastAsia="de-DE"/>
              </w:rPr>
            </w:pPr>
            <w:r w:rsidRPr="00F30626">
              <w:rPr>
                <w:rFonts w:ascii="Arial Narrow" w:eastAsia="Times New Roman" w:hAnsi="Arial Narrow" w:cs="Times New Roman"/>
                <w:szCs w:val="24"/>
                <w:lang w:eastAsia="de-DE"/>
              </w:rPr>
              <w:t>Nirsevimab ist indiziert zur Vorbeugung von RSV-Erkrankungen der unteren Atemwege bei Neugeborenen und Säuglingen während ihrer ersten RSV-Saison.</w:t>
            </w:r>
          </w:p>
        </w:tc>
      </w:tr>
    </w:tbl>
    <w:p w14:paraId="49A2AF86" w14:textId="77777777" w:rsidR="00593D87" w:rsidRPr="00E82A8A" w:rsidRDefault="00593D87" w:rsidP="00E82A8A">
      <w:pPr>
        <w:spacing w:after="0" w:line="240" w:lineRule="auto"/>
        <w:rPr>
          <w:rFonts w:ascii="Arial Narrow" w:eastAsia="Times New Roman" w:hAnsi="Arial Narrow" w:cs="Times New Roman"/>
          <w:szCs w:val="24"/>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E82A8A" w14:paraId="588743E6" w14:textId="77777777" w:rsidTr="59E4C84F">
        <w:trPr>
          <w:trHeight w:val="234"/>
        </w:trPr>
        <w:tc>
          <w:tcPr>
            <w:tcW w:w="9212" w:type="dxa"/>
          </w:tcPr>
          <w:p w14:paraId="0134900F" w14:textId="6777E71E" w:rsidR="00593D87" w:rsidRPr="002C1D72" w:rsidRDefault="00593D87" w:rsidP="00E82A8A">
            <w:pPr>
              <w:spacing w:after="0" w:line="240" w:lineRule="auto"/>
              <w:rPr>
                <w:rFonts w:ascii="Arial Narrow" w:eastAsia="Times New Roman" w:hAnsi="Arial Narrow" w:cs="Times New Roman"/>
                <w:b/>
                <w:bCs/>
                <w:szCs w:val="24"/>
                <w:lang w:eastAsia="de-DE"/>
              </w:rPr>
            </w:pPr>
            <w:r w:rsidRPr="002C1D72">
              <w:rPr>
                <w:rFonts w:ascii="Arial Narrow" w:eastAsia="Times New Roman" w:hAnsi="Arial Narrow" w:cs="Times New Roman"/>
                <w:b/>
                <w:bCs/>
                <w:szCs w:val="24"/>
                <w:lang w:eastAsia="de-DE"/>
              </w:rPr>
              <w:t>Welche bestehende Methode wird durch die neue Methode abgelöst oder ergänzt?</w:t>
            </w:r>
          </w:p>
        </w:tc>
      </w:tr>
      <w:tr w:rsidR="00593D87" w:rsidRPr="00E82A8A" w14:paraId="5DD77DFF" w14:textId="77777777" w:rsidTr="59E4C84F">
        <w:tc>
          <w:tcPr>
            <w:tcW w:w="9212" w:type="dxa"/>
          </w:tcPr>
          <w:p w14:paraId="5844AE17" w14:textId="3DEF6F58" w:rsidR="007F14F4" w:rsidRPr="00F30626" w:rsidRDefault="007018C8" w:rsidP="00F30626">
            <w:pPr>
              <w:rPr>
                <w:rFonts w:ascii="Arial Narrow" w:eastAsia="Times New Roman" w:hAnsi="Arial Narrow" w:cs="Times New Roman"/>
                <w:szCs w:val="24"/>
                <w:lang w:eastAsia="de-DE"/>
              </w:rPr>
            </w:pPr>
            <w:r w:rsidRPr="007018C8">
              <w:rPr>
                <w:rFonts w:ascii="Arial Narrow" w:eastAsia="Times New Roman" w:hAnsi="Arial Narrow" w:cs="Times New Roman"/>
                <w:szCs w:val="24"/>
                <w:lang w:eastAsia="de-DE"/>
              </w:rPr>
              <w:t>In der zugelassenen Indikation gibt es keine bestehende Methode, die abgelöst oder ergänzt wird.</w:t>
            </w:r>
          </w:p>
        </w:tc>
      </w:tr>
    </w:tbl>
    <w:p w14:paraId="2F099114" w14:textId="77777777" w:rsidR="00593D87" w:rsidRPr="00E82A8A" w:rsidRDefault="00593D87" w:rsidP="00E82A8A">
      <w:pPr>
        <w:spacing w:after="0" w:line="240" w:lineRule="auto"/>
        <w:rPr>
          <w:rFonts w:ascii="Arial Narrow" w:eastAsia="Times New Roman" w:hAnsi="Arial Narrow" w:cs="Times New Roman"/>
          <w:szCs w:val="24"/>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06482" w:rsidRPr="00E82A8A" w14:paraId="779E4B38" w14:textId="77777777" w:rsidTr="0C041E39">
        <w:tc>
          <w:tcPr>
            <w:tcW w:w="9212" w:type="dxa"/>
          </w:tcPr>
          <w:p w14:paraId="1D0F8642" w14:textId="3544702C" w:rsidR="00593D87" w:rsidRPr="002C1D72" w:rsidRDefault="00593D87" w:rsidP="00E82A8A">
            <w:pPr>
              <w:spacing w:after="0" w:line="240" w:lineRule="auto"/>
              <w:rPr>
                <w:rFonts w:ascii="Arial Narrow" w:eastAsia="Times New Roman" w:hAnsi="Arial Narrow" w:cs="Times New Roman"/>
                <w:b/>
                <w:bCs/>
                <w:szCs w:val="24"/>
                <w:lang w:eastAsia="de-DE"/>
              </w:rPr>
            </w:pPr>
            <w:r w:rsidRPr="002C1D72">
              <w:rPr>
                <w:rFonts w:ascii="Arial Narrow" w:eastAsia="Times New Roman" w:hAnsi="Arial Narrow" w:cs="Times New Roman"/>
                <w:b/>
                <w:bCs/>
                <w:szCs w:val="24"/>
                <w:lang w:eastAsia="de-DE"/>
              </w:rPr>
              <w:t>Ist die Methode vollständig oder in Teilen neu und warum handelt es sich um eine neue Untersuchungs- und Behandlungsmethode?</w:t>
            </w:r>
          </w:p>
        </w:tc>
      </w:tr>
      <w:tr w:rsidR="00906482" w:rsidRPr="00E82A8A" w14:paraId="2BA3DFB5" w14:textId="77777777" w:rsidTr="0C041E39">
        <w:tc>
          <w:tcPr>
            <w:tcW w:w="9212" w:type="dxa"/>
          </w:tcPr>
          <w:p w14:paraId="58F39ED3" w14:textId="4F20FCED" w:rsidR="006953F0" w:rsidRPr="006953F0" w:rsidRDefault="00B80109" w:rsidP="006953F0">
            <w:pPr>
              <w:spacing w:after="0" w:line="240" w:lineRule="auto"/>
              <w:rPr>
                <w:rFonts w:ascii="Arial Narrow" w:eastAsia="Times New Roman" w:hAnsi="Arial Narrow" w:cs="Times New Roman"/>
                <w:szCs w:val="24"/>
                <w:lang w:eastAsia="de-DE"/>
              </w:rPr>
            </w:pPr>
            <w:r w:rsidRPr="0036325A">
              <w:rPr>
                <w:rFonts w:ascii="Arial Narrow" w:hAnsi="Arial Narrow"/>
              </w:rPr>
              <w:t>In den Informatione</w:t>
            </w:r>
            <w:r>
              <w:rPr>
                <w:rFonts w:ascii="Arial Narrow" w:hAnsi="Arial Narrow"/>
              </w:rPr>
              <w:t>n nach § 6 Abs. 2 KHEntgG für 2023</w:t>
            </w:r>
            <w:r w:rsidRPr="0036325A">
              <w:rPr>
                <w:rFonts w:ascii="Arial Narrow" w:hAnsi="Arial Narrow"/>
              </w:rPr>
              <w:t xml:space="preserve"> hat </w:t>
            </w:r>
            <w:r w:rsidRPr="006953F0">
              <w:rPr>
                <w:rFonts w:ascii="Arial Narrow" w:eastAsia="Times New Roman" w:hAnsi="Arial Narrow" w:cs="Times New Roman"/>
                <w:szCs w:val="24"/>
                <w:lang w:eastAsia="de-DE"/>
              </w:rPr>
              <w:t xml:space="preserve">Nirsevimab </w:t>
            </w:r>
            <w:r w:rsidRPr="0036325A">
              <w:rPr>
                <w:rFonts w:ascii="Arial Narrow" w:hAnsi="Arial Narrow"/>
              </w:rPr>
              <w:t>den Status</w:t>
            </w:r>
            <w:r>
              <w:rPr>
                <w:rFonts w:ascii="Arial Narrow" w:hAnsi="Arial Narrow"/>
              </w:rPr>
              <w:t xml:space="preserve"> 4.</w:t>
            </w:r>
            <w:r w:rsidR="00093BC6">
              <w:rPr>
                <w:rFonts w:ascii="Arial Narrow" w:hAnsi="Arial Narrow"/>
              </w:rPr>
              <w:t xml:space="preserve"> </w:t>
            </w:r>
          </w:p>
          <w:p w14:paraId="541C1E8E" w14:textId="42109016" w:rsidR="006953F0" w:rsidRPr="006953F0" w:rsidRDefault="006953F0" w:rsidP="006953F0">
            <w:pPr>
              <w:spacing w:after="0" w:line="240" w:lineRule="auto"/>
              <w:rPr>
                <w:rFonts w:ascii="Arial Narrow" w:eastAsia="Times New Roman" w:hAnsi="Arial Narrow" w:cs="Times New Roman"/>
                <w:szCs w:val="24"/>
                <w:lang w:eastAsia="de-DE"/>
              </w:rPr>
            </w:pPr>
            <w:r w:rsidRPr="006953F0">
              <w:rPr>
                <w:rFonts w:ascii="Arial Narrow" w:eastAsia="Times New Roman" w:hAnsi="Arial Narrow" w:cs="Times New Roman"/>
                <w:szCs w:val="24"/>
                <w:lang w:eastAsia="de-DE"/>
              </w:rPr>
              <w:t>Bei Nirsevimab handelt es sich um einen neuen humanen IgG1 mAb, der ein</w:t>
            </w:r>
            <w:r w:rsidR="008D742A">
              <w:rPr>
                <w:rFonts w:ascii="Arial Narrow" w:eastAsia="Times New Roman" w:hAnsi="Arial Narrow" w:cs="Times New Roman"/>
                <w:szCs w:val="24"/>
                <w:lang w:eastAsia="de-DE"/>
              </w:rPr>
              <w:t xml:space="preserve"> </w:t>
            </w:r>
            <w:r w:rsidRPr="006953F0">
              <w:rPr>
                <w:rFonts w:ascii="Arial Narrow" w:eastAsia="Times New Roman" w:hAnsi="Arial Narrow" w:cs="Times New Roman"/>
                <w:szCs w:val="24"/>
                <w:lang w:eastAsia="de-DE"/>
              </w:rPr>
              <w:t>hochkonserviertes Epitop bindet, das auf der Präfusionskonformation des RSV-F-Proteins vorhanden ist. Zusätzlich wurde die Fc-Region von Nirsevimab so verändert,</w:t>
            </w:r>
            <w:r w:rsidR="008D742A">
              <w:rPr>
                <w:rFonts w:ascii="Arial Narrow" w:eastAsia="Times New Roman" w:hAnsi="Arial Narrow" w:cs="Times New Roman"/>
                <w:szCs w:val="24"/>
                <w:lang w:eastAsia="de-DE"/>
              </w:rPr>
              <w:t xml:space="preserve"> </w:t>
            </w:r>
            <w:r w:rsidRPr="006953F0">
              <w:rPr>
                <w:rFonts w:ascii="Arial Narrow" w:eastAsia="Times New Roman" w:hAnsi="Arial Narrow" w:cs="Times New Roman"/>
                <w:szCs w:val="24"/>
                <w:lang w:eastAsia="de-DE"/>
              </w:rPr>
              <w:t>dass die Serum-Halbwertszeit verlängert wird. Hieraus resultieren die Einmalgabe und</w:t>
            </w:r>
          </w:p>
          <w:p w14:paraId="7F1A3659" w14:textId="55CD0DCB" w:rsidR="00012E8D" w:rsidRPr="00E82A8A" w:rsidRDefault="006953F0" w:rsidP="006953F0">
            <w:pPr>
              <w:spacing w:after="0" w:line="240" w:lineRule="auto"/>
              <w:rPr>
                <w:rFonts w:ascii="Arial Narrow" w:eastAsia="Times New Roman" w:hAnsi="Arial Narrow" w:cs="Times New Roman"/>
                <w:szCs w:val="24"/>
                <w:lang w:eastAsia="de-DE"/>
              </w:rPr>
            </w:pPr>
            <w:r w:rsidRPr="006953F0">
              <w:rPr>
                <w:rFonts w:ascii="Arial Narrow" w:eastAsia="Times New Roman" w:hAnsi="Arial Narrow" w:cs="Times New Roman"/>
                <w:szCs w:val="24"/>
                <w:lang w:eastAsia="de-DE"/>
              </w:rPr>
              <w:t>die langanhaltende Wirkung.</w:t>
            </w:r>
          </w:p>
        </w:tc>
      </w:tr>
    </w:tbl>
    <w:p w14:paraId="48C9E178" w14:textId="77777777" w:rsidR="00593D87" w:rsidRPr="00E82A8A" w:rsidRDefault="00593D87" w:rsidP="00E82A8A">
      <w:pPr>
        <w:spacing w:after="0" w:line="240" w:lineRule="auto"/>
        <w:rPr>
          <w:rFonts w:ascii="Arial Narrow" w:eastAsia="Times New Roman" w:hAnsi="Arial Narrow" w:cs="Times New Roman"/>
          <w:szCs w:val="24"/>
          <w:lang w:eastAsia="de-DE"/>
        </w:rPr>
      </w:pPr>
    </w:p>
    <w:tbl>
      <w:tblPr>
        <w:tblW w:w="92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87"/>
      </w:tblGrid>
      <w:tr w:rsidR="00906482" w:rsidRPr="00E82A8A" w14:paraId="19BE5BCD" w14:textId="77777777" w:rsidTr="2FE13340">
        <w:trPr>
          <w:trHeight w:val="493"/>
        </w:trPr>
        <w:tc>
          <w:tcPr>
            <w:tcW w:w="9287" w:type="dxa"/>
          </w:tcPr>
          <w:p w14:paraId="03DB93B6" w14:textId="6A4EDEBF" w:rsidR="00593D87" w:rsidRPr="002C1D72" w:rsidRDefault="00593D87" w:rsidP="00E82A8A">
            <w:pPr>
              <w:spacing w:after="0" w:line="240" w:lineRule="auto"/>
              <w:rPr>
                <w:rFonts w:ascii="Arial Narrow" w:eastAsia="Times New Roman" w:hAnsi="Arial Narrow" w:cs="Times New Roman"/>
                <w:b/>
                <w:bCs/>
                <w:szCs w:val="24"/>
                <w:lang w:eastAsia="de-DE"/>
              </w:rPr>
            </w:pPr>
            <w:r w:rsidRPr="002C1D72">
              <w:rPr>
                <w:rFonts w:ascii="Arial Narrow" w:eastAsia="Times New Roman" w:hAnsi="Arial Narrow" w:cs="Times New Roman"/>
                <w:b/>
                <w:bCs/>
                <w:szCs w:val="24"/>
                <w:lang w:eastAsia="de-DE"/>
              </w:rPr>
              <w:t>Welche Auswirkungen hat die Methode auf die Verweildauer im Krankenhaus?</w:t>
            </w:r>
          </w:p>
        </w:tc>
      </w:tr>
      <w:tr w:rsidR="00906482" w:rsidRPr="00E82A8A" w14:paraId="116C2338" w14:textId="77777777" w:rsidTr="2FE13340">
        <w:trPr>
          <w:trHeight w:val="299"/>
        </w:trPr>
        <w:tc>
          <w:tcPr>
            <w:tcW w:w="9287" w:type="dxa"/>
          </w:tcPr>
          <w:p w14:paraId="36D4812B" w14:textId="1E0ED9AF" w:rsidR="00772718" w:rsidRPr="00E82A8A" w:rsidRDefault="00961264" w:rsidP="00961264">
            <w:pPr>
              <w:tabs>
                <w:tab w:val="left" w:pos="888"/>
              </w:tabs>
              <w:spacing w:after="0" w:line="240" w:lineRule="auto"/>
              <w:rPr>
                <w:rFonts w:ascii="Arial Narrow" w:eastAsia="Times New Roman" w:hAnsi="Arial Narrow" w:cs="Times New Roman"/>
                <w:szCs w:val="24"/>
                <w:lang w:eastAsia="de-DE"/>
              </w:rPr>
            </w:pPr>
            <w:r w:rsidRPr="00961264">
              <w:rPr>
                <w:rFonts w:ascii="Arial Narrow" w:eastAsia="Times New Roman" w:hAnsi="Arial Narrow" w:cs="Times New Roman"/>
                <w:szCs w:val="24"/>
                <w:lang w:eastAsia="de-DE"/>
              </w:rPr>
              <w:t>Eine Aussage zur Verweildauer bei RSV-Aufnahmen von Neugeborenen und Säuglingen kann noch nicht getroffen werden. Es ist eine deutliche Reduzierung der Aufnahmen mit Hauptdiagnose ICD J12.1, J20.5 oder J21.0 in der Altersklasse &lt;1 Jahr zu erwarten (18,8 Tausend Fälle in 2022).</w:t>
            </w:r>
          </w:p>
        </w:tc>
      </w:tr>
    </w:tbl>
    <w:p w14:paraId="7C8FD197" w14:textId="77777777" w:rsidR="00593D87" w:rsidRPr="00E82A8A" w:rsidRDefault="00593D87" w:rsidP="00E82A8A">
      <w:pPr>
        <w:spacing w:after="0" w:line="240" w:lineRule="auto"/>
        <w:rPr>
          <w:rFonts w:ascii="Arial Narrow" w:eastAsia="Times New Roman" w:hAnsi="Arial Narrow" w:cs="Times New Roman"/>
          <w:szCs w:val="24"/>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06482" w:rsidRPr="00E82A8A" w14:paraId="274A47CA" w14:textId="77777777" w:rsidTr="2FE13340">
        <w:tc>
          <w:tcPr>
            <w:tcW w:w="9212" w:type="dxa"/>
          </w:tcPr>
          <w:p w14:paraId="34687B2D" w14:textId="644FD205" w:rsidR="00593D87" w:rsidRPr="002C1D72" w:rsidRDefault="00593D87" w:rsidP="00E82A8A">
            <w:pPr>
              <w:spacing w:after="0" w:line="240" w:lineRule="auto"/>
              <w:rPr>
                <w:rFonts w:ascii="Arial Narrow" w:eastAsia="Times New Roman" w:hAnsi="Arial Narrow" w:cs="Times New Roman"/>
                <w:b/>
                <w:bCs/>
                <w:szCs w:val="24"/>
                <w:lang w:eastAsia="de-DE"/>
              </w:rPr>
            </w:pPr>
            <w:r w:rsidRPr="002C1D72">
              <w:rPr>
                <w:rFonts w:ascii="Arial Narrow" w:eastAsia="Times New Roman" w:hAnsi="Arial Narrow" w:cs="Times New Roman"/>
                <w:b/>
                <w:bCs/>
                <w:szCs w:val="24"/>
                <w:lang w:eastAsia="de-DE"/>
              </w:rPr>
              <w:t>Wann wurde diese Methode in Deutschland eingeführt?</w:t>
            </w:r>
          </w:p>
        </w:tc>
      </w:tr>
      <w:tr w:rsidR="00906482" w:rsidRPr="00E82A8A" w14:paraId="04B830B1" w14:textId="77777777" w:rsidTr="2FE13340">
        <w:tc>
          <w:tcPr>
            <w:tcW w:w="9212" w:type="dxa"/>
          </w:tcPr>
          <w:p w14:paraId="67B0CD13" w14:textId="07B165D8" w:rsidR="00593D87" w:rsidRPr="00E82A8A" w:rsidRDefault="006D4DF7" w:rsidP="00E82A8A">
            <w:pPr>
              <w:spacing w:after="0" w:line="240" w:lineRule="auto"/>
              <w:rPr>
                <w:rFonts w:ascii="Arial Narrow" w:eastAsia="Times New Roman" w:hAnsi="Arial Narrow" w:cs="Times New Roman"/>
                <w:szCs w:val="24"/>
                <w:lang w:eastAsia="de-DE"/>
              </w:rPr>
            </w:pPr>
            <w:r w:rsidRPr="006D4DF7">
              <w:rPr>
                <w:rFonts w:ascii="Arial Narrow" w:eastAsia="Times New Roman" w:hAnsi="Arial Narrow" w:cs="Times New Roman"/>
                <w:szCs w:val="24"/>
                <w:lang w:eastAsia="de-DE"/>
              </w:rPr>
              <w:t xml:space="preserve">Nirsevimab </w:t>
            </w:r>
            <w:r w:rsidR="00FC367F" w:rsidRPr="00E82A8A">
              <w:rPr>
                <w:rFonts w:ascii="Arial Narrow" w:eastAsia="Times New Roman" w:hAnsi="Arial Narrow" w:cs="Times New Roman"/>
                <w:szCs w:val="24"/>
                <w:lang w:eastAsia="de-DE"/>
              </w:rPr>
              <w:t>w</w:t>
            </w:r>
            <w:r w:rsidR="006D6082">
              <w:rPr>
                <w:rFonts w:ascii="Arial Narrow" w:eastAsia="Times New Roman" w:hAnsi="Arial Narrow" w:cs="Times New Roman"/>
                <w:szCs w:val="24"/>
                <w:lang w:eastAsia="de-DE"/>
              </w:rPr>
              <w:t xml:space="preserve">urde im September </w:t>
            </w:r>
            <w:r w:rsidR="00625E98">
              <w:rPr>
                <w:rFonts w:ascii="Arial Narrow" w:eastAsia="Times New Roman" w:hAnsi="Arial Narrow" w:cs="Times New Roman"/>
                <w:szCs w:val="24"/>
                <w:lang w:eastAsia="de-DE"/>
              </w:rPr>
              <w:t>2023 in Deutschland</w:t>
            </w:r>
            <w:r w:rsidR="00FC367F" w:rsidRPr="00E82A8A">
              <w:rPr>
                <w:rFonts w:ascii="Arial Narrow" w:eastAsia="Times New Roman" w:hAnsi="Arial Narrow" w:cs="Times New Roman"/>
                <w:szCs w:val="24"/>
                <w:lang w:eastAsia="de-DE"/>
              </w:rPr>
              <w:t xml:space="preserve"> </w:t>
            </w:r>
            <w:r w:rsidR="00A93B6C">
              <w:rPr>
                <w:rFonts w:ascii="Arial Narrow" w:eastAsia="Times New Roman" w:hAnsi="Arial Narrow" w:cs="Times New Roman"/>
                <w:szCs w:val="24"/>
                <w:lang w:eastAsia="de-DE"/>
              </w:rPr>
              <w:t>eingeführt</w:t>
            </w:r>
            <w:r w:rsidR="00FC367F" w:rsidRPr="00E82A8A">
              <w:rPr>
                <w:rFonts w:ascii="Arial Narrow" w:eastAsia="Times New Roman" w:hAnsi="Arial Narrow" w:cs="Times New Roman"/>
                <w:szCs w:val="24"/>
                <w:lang w:eastAsia="de-DE"/>
              </w:rPr>
              <w:t>.</w:t>
            </w:r>
          </w:p>
        </w:tc>
      </w:tr>
    </w:tbl>
    <w:p w14:paraId="2930A129" w14:textId="77777777" w:rsidR="00593D87" w:rsidRPr="00E82A8A" w:rsidRDefault="00593D87" w:rsidP="00E82A8A">
      <w:pPr>
        <w:spacing w:after="0" w:line="240" w:lineRule="auto"/>
        <w:rPr>
          <w:rFonts w:ascii="Arial Narrow" w:eastAsia="Times New Roman" w:hAnsi="Arial Narrow" w:cs="Times New Roman"/>
          <w:szCs w:val="24"/>
          <w:lang w:eastAsia="de-DE"/>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06482" w:rsidRPr="00E82A8A" w14:paraId="1F3933B2" w14:textId="77777777" w:rsidTr="000B2FD5">
        <w:tc>
          <w:tcPr>
            <w:tcW w:w="9212" w:type="dxa"/>
          </w:tcPr>
          <w:p w14:paraId="49A377D6" w14:textId="33B3B464" w:rsidR="00593D87" w:rsidRPr="002C1D72" w:rsidRDefault="00593D87" w:rsidP="00E82A8A">
            <w:pPr>
              <w:spacing w:after="0" w:line="240" w:lineRule="auto"/>
              <w:rPr>
                <w:rFonts w:ascii="Arial Narrow" w:eastAsia="Times New Roman" w:hAnsi="Arial Narrow" w:cs="Times New Roman"/>
                <w:b/>
                <w:bCs/>
                <w:szCs w:val="24"/>
                <w:lang w:eastAsia="de-DE"/>
              </w:rPr>
            </w:pPr>
            <w:r w:rsidRPr="002C1D72">
              <w:rPr>
                <w:rFonts w:ascii="Arial Narrow" w:eastAsia="Times New Roman" w:hAnsi="Arial Narrow" w:cs="Times New Roman"/>
                <w:b/>
                <w:bCs/>
                <w:szCs w:val="24"/>
                <w:lang w:eastAsia="de-DE"/>
              </w:rPr>
              <w:t>Bei Medikamenten: Wann wurde dieses Medikament zugelassen?</w:t>
            </w:r>
          </w:p>
        </w:tc>
      </w:tr>
      <w:tr w:rsidR="00906482" w:rsidRPr="00E82A8A" w14:paraId="3995FAEB" w14:textId="77777777" w:rsidTr="000B2FD5">
        <w:trPr>
          <w:trHeight w:val="175"/>
        </w:trPr>
        <w:tc>
          <w:tcPr>
            <w:tcW w:w="9212" w:type="dxa"/>
          </w:tcPr>
          <w:p w14:paraId="226937FF" w14:textId="0283B470" w:rsidR="000B2FD5" w:rsidRPr="00E82A8A" w:rsidRDefault="00625E98" w:rsidP="00E82A8A">
            <w:pPr>
              <w:spacing w:after="0" w:line="240" w:lineRule="auto"/>
              <w:rPr>
                <w:rFonts w:ascii="Arial Narrow" w:eastAsia="Times New Roman" w:hAnsi="Arial Narrow" w:cs="Times New Roman"/>
                <w:szCs w:val="24"/>
                <w:lang w:eastAsia="de-DE"/>
              </w:rPr>
            </w:pPr>
            <w:r>
              <w:rPr>
                <w:rFonts w:ascii="Arial Narrow" w:eastAsia="Times New Roman" w:hAnsi="Arial Narrow" w:cs="Times New Roman"/>
                <w:szCs w:val="24"/>
                <w:lang w:eastAsia="de-DE"/>
              </w:rPr>
              <w:t>EMA-Zulassung: 30.10.202</w:t>
            </w:r>
            <w:r w:rsidR="00815163">
              <w:rPr>
                <w:rFonts w:ascii="Arial Narrow" w:eastAsia="Times New Roman" w:hAnsi="Arial Narrow" w:cs="Times New Roman"/>
                <w:szCs w:val="24"/>
                <w:lang w:eastAsia="de-DE"/>
              </w:rPr>
              <w:t>2</w:t>
            </w:r>
          </w:p>
        </w:tc>
      </w:tr>
    </w:tbl>
    <w:p w14:paraId="49C7D593" w14:textId="77777777" w:rsidR="00593D87" w:rsidRPr="00E82A8A" w:rsidRDefault="00593D87" w:rsidP="00E82A8A">
      <w:pPr>
        <w:spacing w:after="0" w:line="240" w:lineRule="auto"/>
        <w:rPr>
          <w:rFonts w:ascii="Arial Narrow" w:eastAsia="Times New Roman" w:hAnsi="Arial Narrow" w:cs="Times New Roman"/>
          <w:szCs w:val="24"/>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06482" w:rsidRPr="00E82A8A" w14:paraId="03BF882D" w14:textId="77777777" w:rsidTr="002265CC">
        <w:tc>
          <w:tcPr>
            <w:tcW w:w="9212" w:type="dxa"/>
          </w:tcPr>
          <w:p w14:paraId="125937D4" w14:textId="7DA7ACA6" w:rsidR="00593D87" w:rsidRPr="002C1D72" w:rsidRDefault="00460260" w:rsidP="00E82A8A">
            <w:pPr>
              <w:spacing w:after="0" w:line="240" w:lineRule="auto"/>
              <w:rPr>
                <w:rFonts w:ascii="Arial Narrow" w:eastAsia="Times New Roman" w:hAnsi="Arial Narrow" w:cs="Times New Roman"/>
                <w:b/>
                <w:bCs/>
                <w:szCs w:val="24"/>
                <w:lang w:eastAsia="de-DE"/>
              </w:rPr>
            </w:pPr>
            <w:r w:rsidRPr="002C1D72">
              <w:rPr>
                <w:rFonts w:ascii="Arial Narrow" w:eastAsia="Times New Roman" w:hAnsi="Arial Narrow" w:cs="Times New Roman"/>
                <w:b/>
                <w:bCs/>
                <w:szCs w:val="24"/>
                <w:lang w:eastAsia="de-DE"/>
              </w:rPr>
              <w:t>Wann wurde bzw. wird die Methode in Ihrem Krankenhaus eingeführt?</w:t>
            </w:r>
          </w:p>
        </w:tc>
      </w:tr>
      <w:tr w:rsidR="00906482" w:rsidRPr="00E82A8A" w14:paraId="24566AA1" w14:textId="77777777" w:rsidTr="002265CC">
        <w:tc>
          <w:tcPr>
            <w:tcW w:w="9212" w:type="dxa"/>
          </w:tcPr>
          <w:p w14:paraId="65D7D6C0" w14:textId="77777777" w:rsidR="00593D87" w:rsidRPr="00E82A8A" w:rsidRDefault="00782DA2" w:rsidP="00E82A8A">
            <w:pPr>
              <w:spacing w:after="0" w:line="240" w:lineRule="auto"/>
              <w:rPr>
                <w:rFonts w:ascii="Arial Narrow" w:eastAsia="Times New Roman" w:hAnsi="Arial Narrow" w:cs="Times New Roman"/>
                <w:szCs w:val="24"/>
                <w:lang w:eastAsia="de-DE"/>
              </w:rPr>
            </w:pPr>
            <w:r w:rsidRPr="005F1F3F">
              <w:rPr>
                <w:rFonts w:ascii="Arial Narrow" w:eastAsia="Times New Roman" w:hAnsi="Arial Narrow" w:cs="Times New Roman"/>
                <w:szCs w:val="24"/>
                <w:highlight w:val="yellow"/>
                <w:lang w:eastAsia="de-DE"/>
              </w:rPr>
              <w:t>[Bitte ergänzen]</w:t>
            </w:r>
          </w:p>
        </w:tc>
      </w:tr>
    </w:tbl>
    <w:p w14:paraId="22456507" w14:textId="77777777" w:rsidR="00593D87" w:rsidRPr="00E82A8A" w:rsidRDefault="00593D87" w:rsidP="00E82A8A">
      <w:pPr>
        <w:spacing w:after="0" w:line="240" w:lineRule="auto"/>
        <w:rPr>
          <w:rFonts w:ascii="Arial Narrow" w:eastAsia="Times New Roman" w:hAnsi="Arial Narrow" w:cs="Times New Roman"/>
          <w:szCs w:val="24"/>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06482" w:rsidRPr="00E82A8A" w14:paraId="7A4E8AD4" w14:textId="77777777" w:rsidTr="713F478D">
        <w:tc>
          <w:tcPr>
            <w:tcW w:w="9212" w:type="dxa"/>
          </w:tcPr>
          <w:p w14:paraId="5B417C68" w14:textId="26CD88A2" w:rsidR="00593D87" w:rsidRPr="002C1D72" w:rsidRDefault="00593D87" w:rsidP="00E82A8A">
            <w:pPr>
              <w:spacing w:after="0" w:line="240" w:lineRule="auto"/>
              <w:rPr>
                <w:rFonts w:ascii="Arial Narrow" w:eastAsia="Times New Roman" w:hAnsi="Arial Narrow" w:cs="Times New Roman"/>
                <w:b/>
                <w:bCs/>
                <w:szCs w:val="24"/>
                <w:lang w:eastAsia="de-DE"/>
              </w:rPr>
            </w:pPr>
            <w:r w:rsidRPr="002C1D72">
              <w:rPr>
                <w:rFonts w:ascii="Arial Narrow" w:eastAsia="Times New Roman" w:hAnsi="Arial Narrow" w:cs="Times New Roman"/>
                <w:b/>
                <w:bCs/>
                <w:szCs w:val="24"/>
                <w:lang w:eastAsia="de-DE"/>
              </w:rPr>
              <w:t>In wie vielen Kliniken wird diese Methode derzeit eingesetzt (Schätzung)?</w:t>
            </w:r>
          </w:p>
        </w:tc>
      </w:tr>
      <w:tr w:rsidR="00906482" w:rsidRPr="00E82A8A" w14:paraId="172EF799" w14:textId="77777777" w:rsidTr="713F478D">
        <w:tc>
          <w:tcPr>
            <w:tcW w:w="9212" w:type="dxa"/>
          </w:tcPr>
          <w:p w14:paraId="3230DA2E" w14:textId="17B1DEA5" w:rsidR="004B75B7" w:rsidRPr="00E82A8A" w:rsidRDefault="00625E98" w:rsidP="00E82A8A">
            <w:pPr>
              <w:spacing w:after="0" w:line="240" w:lineRule="auto"/>
              <w:rPr>
                <w:rFonts w:ascii="Arial Narrow" w:eastAsia="Times New Roman" w:hAnsi="Arial Narrow" w:cs="Times New Roman"/>
                <w:szCs w:val="24"/>
                <w:lang w:eastAsia="de-DE"/>
              </w:rPr>
            </w:pPr>
            <w:r w:rsidRPr="00625E98">
              <w:rPr>
                <w:rFonts w:ascii="Arial Narrow" w:eastAsia="Times New Roman" w:hAnsi="Arial Narrow" w:cs="Times New Roman"/>
                <w:szCs w:val="24"/>
                <w:lang w:eastAsia="de-DE"/>
              </w:rPr>
              <w:t>Nirsevimab</w:t>
            </w:r>
            <w:r w:rsidR="002F45A0" w:rsidRPr="00E82A8A">
              <w:rPr>
                <w:rFonts w:ascii="Arial Narrow" w:eastAsia="Times New Roman" w:hAnsi="Arial Narrow" w:cs="Times New Roman"/>
                <w:szCs w:val="24"/>
                <w:lang w:eastAsia="de-DE"/>
              </w:rPr>
              <w:t xml:space="preserve"> wird aufgrund der </w:t>
            </w:r>
            <w:r w:rsidR="00775861" w:rsidRPr="00E82A8A">
              <w:rPr>
                <w:rFonts w:ascii="Arial Narrow" w:eastAsia="Times New Roman" w:hAnsi="Arial Narrow" w:cs="Times New Roman"/>
                <w:szCs w:val="24"/>
                <w:lang w:eastAsia="de-DE"/>
              </w:rPr>
              <w:t xml:space="preserve">bisher </w:t>
            </w:r>
            <w:r w:rsidR="00166751" w:rsidRPr="00E82A8A">
              <w:rPr>
                <w:rFonts w:ascii="Arial Narrow" w:eastAsia="Times New Roman" w:hAnsi="Arial Narrow" w:cs="Times New Roman"/>
                <w:szCs w:val="24"/>
                <w:lang w:eastAsia="de-DE"/>
              </w:rPr>
              <w:t xml:space="preserve">noch </w:t>
            </w:r>
            <w:r w:rsidR="002F45A0" w:rsidRPr="00E82A8A">
              <w:rPr>
                <w:rFonts w:ascii="Arial Narrow" w:eastAsia="Times New Roman" w:hAnsi="Arial Narrow" w:cs="Times New Roman"/>
                <w:szCs w:val="24"/>
                <w:lang w:eastAsia="de-DE"/>
              </w:rPr>
              <w:t xml:space="preserve">nicht erteilten Zulassung </w:t>
            </w:r>
            <w:r w:rsidR="003636EE" w:rsidRPr="00E82A8A">
              <w:rPr>
                <w:rFonts w:ascii="Arial Narrow" w:eastAsia="Times New Roman" w:hAnsi="Arial Narrow" w:cs="Times New Roman"/>
                <w:szCs w:val="24"/>
                <w:lang w:eastAsia="de-DE"/>
              </w:rPr>
              <w:t>nicht</w:t>
            </w:r>
            <w:r w:rsidR="002F45A0" w:rsidRPr="00E82A8A">
              <w:rPr>
                <w:rFonts w:ascii="Arial Narrow" w:eastAsia="Times New Roman" w:hAnsi="Arial Narrow" w:cs="Times New Roman"/>
                <w:szCs w:val="24"/>
                <w:lang w:eastAsia="de-DE"/>
              </w:rPr>
              <w:t xml:space="preserve"> </w:t>
            </w:r>
            <w:r w:rsidR="003636EE" w:rsidRPr="00E82A8A">
              <w:rPr>
                <w:rFonts w:ascii="Arial Narrow" w:eastAsia="Times New Roman" w:hAnsi="Arial Narrow" w:cs="Times New Roman"/>
                <w:szCs w:val="24"/>
                <w:lang w:eastAsia="de-DE"/>
              </w:rPr>
              <w:t xml:space="preserve">in Kliniken </w:t>
            </w:r>
            <w:r w:rsidR="002F45A0" w:rsidRPr="00E82A8A">
              <w:rPr>
                <w:rFonts w:ascii="Arial Narrow" w:eastAsia="Times New Roman" w:hAnsi="Arial Narrow" w:cs="Times New Roman"/>
                <w:szCs w:val="24"/>
                <w:lang w:eastAsia="de-DE"/>
              </w:rPr>
              <w:t>eingesetzt</w:t>
            </w:r>
            <w:r w:rsidR="003636EE" w:rsidRPr="00E82A8A">
              <w:rPr>
                <w:rFonts w:ascii="Arial Narrow" w:eastAsia="Times New Roman" w:hAnsi="Arial Narrow" w:cs="Times New Roman"/>
                <w:szCs w:val="24"/>
                <w:lang w:eastAsia="de-DE"/>
              </w:rPr>
              <w:t>.</w:t>
            </w:r>
          </w:p>
        </w:tc>
      </w:tr>
    </w:tbl>
    <w:p w14:paraId="7FDD56BC" w14:textId="77777777" w:rsidR="00593D87" w:rsidRPr="00E82A8A" w:rsidRDefault="00593D87" w:rsidP="00E82A8A">
      <w:pPr>
        <w:spacing w:after="0" w:line="240" w:lineRule="auto"/>
        <w:rPr>
          <w:rFonts w:ascii="Arial Narrow" w:eastAsia="Times New Roman" w:hAnsi="Arial Narrow" w:cs="Times New Roman"/>
          <w:szCs w:val="24"/>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06482" w:rsidRPr="00E82A8A" w14:paraId="0C42897E" w14:textId="77777777" w:rsidTr="002265CC">
        <w:tc>
          <w:tcPr>
            <w:tcW w:w="9212" w:type="dxa"/>
          </w:tcPr>
          <w:p w14:paraId="6955664D" w14:textId="4FA27574" w:rsidR="00593D87" w:rsidRPr="002C1D72" w:rsidRDefault="00460260" w:rsidP="00E82A8A">
            <w:pPr>
              <w:spacing w:after="0" w:line="240" w:lineRule="auto"/>
              <w:rPr>
                <w:rFonts w:ascii="Arial Narrow" w:eastAsia="Times New Roman" w:hAnsi="Arial Narrow" w:cs="Times New Roman"/>
                <w:b/>
                <w:bCs/>
                <w:szCs w:val="24"/>
                <w:lang w:eastAsia="de-DE"/>
              </w:rPr>
            </w:pPr>
            <w:r w:rsidRPr="002C1D72">
              <w:rPr>
                <w:rFonts w:ascii="Arial Narrow" w:eastAsia="Times New Roman" w:hAnsi="Arial Narrow" w:cs="Times New Roman"/>
                <w:b/>
                <w:bCs/>
                <w:szCs w:val="24"/>
                <w:lang w:eastAsia="de-DE"/>
              </w:rPr>
              <w:t>Wie viele Patienten wurden in Ihrem Krankenhaus in 20</w:t>
            </w:r>
            <w:r w:rsidR="00ED2163" w:rsidRPr="002C1D72">
              <w:rPr>
                <w:rFonts w:ascii="Arial Narrow" w:eastAsia="Times New Roman" w:hAnsi="Arial Narrow" w:cs="Times New Roman"/>
                <w:b/>
                <w:bCs/>
                <w:szCs w:val="24"/>
                <w:lang w:eastAsia="de-DE"/>
              </w:rPr>
              <w:t>2</w:t>
            </w:r>
            <w:r w:rsidR="00041020" w:rsidRPr="002C1D72">
              <w:rPr>
                <w:rFonts w:ascii="Arial Narrow" w:eastAsia="Times New Roman" w:hAnsi="Arial Narrow" w:cs="Times New Roman"/>
                <w:b/>
                <w:bCs/>
                <w:szCs w:val="24"/>
                <w:lang w:eastAsia="de-DE"/>
              </w:rPr>
              <w:t>2</w:t>
            </w:r>
            <w:r w:rsidRPr="002C1D72">
              <w:rPr>
                <w:rFonts w:ascii="Arial Narrow" w:eastAsia="Times New Roman" w:hAnsi="Arial Narrow" w:cs="Times New Roman"/>
                <w:b/>
                <w:bCs/>
                <w:szCs w:val="24"/>
                <w:lang w:eastAsia="de-DE"/>
              </w:rPr>
              <w:t xml:space="preserve"> oder in 20</w:t>
            </w:r>
            <w:r w:rsidR="00ED2163" w:rsidRPr="002C1D72">
              <w:rPr>
                <w:rFonts w:ascii="Arial Narrow" w:eastAsia="Times New Roman" w:hAnsi="Arial Narrow" w:cs="Times New Roman"/>
                <w:b/>
                <w:bCs/>
                <w:szCs w:val="24"/>
                <w:lang w:eastAsia="de-DE"/>
              </w:rPr>
              <w:t>2</w:t>
            </w:r>
            <w:r w:rsidR="009F6B04" w:rsidRPr="002C1D72">
              <w:rPr>
                <w:rFonts w:ascii="Arial Narrow" w:eastAsia="Times New Roman" w:hAnsi="Arial Narrow" w:cs="Times New Roman"/>
                <w:b/>
                <w:bCs/>
                <w:szCs w:val="24"/>
                <w:lang w:eastAsia="de-DE"/>
              </w:rPr>
              <w:t>3</w:t>
            </w:r>
            <w:r w:rsidRPr="002C1D72">
              <w:rPr>
                <w:rFonts w:ascii="Arial Narrow" w:eastAsia="Times New Roman" w:hAnsi="Arial Narrow" w:cs="Times New Roman"/>
                <w:b/>
                <w:bCs/>
                <w:szCs w:val="24"/>
                <w:lang w:eastAsia="de-DE"/>
              </w:rPr>
              <w:t xml:space="preserve"> mit dieser Methode behandelt?</w:t>
            </w:r>
          </w:p>
        </w:tc>
      </w:tr>
      <w:tr w:rsidR="00906482" w:rsidRPr="00E82A8A" w14:paraId="1D212EA3" w14:textId="77777777" w:rsidTr="002265CC">
        <w:tc>
          <w:tcPr>
            <w:tcW w:w="9212" w:type="dxa"/>
          </w:tcPr>
          <w:p w14:paraId="6FA1615D" w14:textId="535575D5" w:rsidR="00593D87" w:rsidRPr="00E82A8A" w:rsidRDefault="00593D87" w:rsidP="00E82A8A">
            <w:pPr>
              <w:spacing w:after="0" w:line="240" w:lineRule="auto"/>
              <w:rPr>
                <w:rFonts w:ascii="Arial Narrow" w:eastAsia="Times New Roman" w:hAnsi="Arial Narrow" w:cs="Times New Roman"/>
                <w:szCs w:val="24"/>
                <w:lang w:eastAsia="de-DE"/>
              </w:rPr>
            </w:pPr>
            <w:r w:rsidRPr="00E82A8A">
              <w:rPr>
                <w:rFonts w:ascii="Arial Narrow" w:eastAsia="Times New Roman" w:hAnsi="Arial Narrow" w:cs="Times New Roman"/>
                <w:szCs w:val="24"/>
                <w:lang w:eastAsia="de-DE"/>
              </w:rPr>
              <w:t>In 20</w:t>
            </w:r>
            <w:r w:rsidR="00ED2163" w:rsidRPr="00E82A8A">
              <w:rPr>
                <w:rFonts w:ascii="Arial Narrow" w:eastAsia="Times New Roman" w:hAnsi="Arial Narrow" w:cs="Times New Roman"/>
                <w:szCs w:val="24"/>
                <w:lang w:eastAsia="de-DE"/>
              </w:rPr>
              <w:t>2</w:t>
            </w:r>
            <w:r w:rsidR="009F6B04" w:rsidRPr="00E82A8A">
              <w:rPr>
                <w:rFonts w:ascii="Arial Narrow" w:eastAsia="Times New Roman" w:hAnsi="Arial Narrow" w:cs="Times New Roman"/>
                <w:szCs w:val="24"/>
                <w:lang w:eastAsia="de-DE"/>
              </w:rPr>
              <w:t>2</w:t>
            </w:r>
          </w:p>
        </w:tc>
      </w:tr>
      <w:tr w:rsidR="00906482" w:rsidRPr="00E82A8A" w14:paraId="2EEAA1FC" w14:textId="77777777" w:rsidTr="002265CC">
        <w:tc>
          <w:tcPr>
            <w:tcW w:w="9212" w:type="dxa"/>
          </w:tcPr>
          <w:p w14:paraId="1D06F4D0" w14:textId="77777777" w:rsidR="00593D87" w:rsidRPr="00E82A8A" w:rsidRDefault="00782DA2" w:rsidP="00E82A8A">
            <w:pPr>
              <w:spacing w:after="0" w:line="240" w:lineRule="auto"/>
              <w:rPr>
                <w:rFonts w:ascii="Arial Narrow" w:eastAsia="Times New Roman" w:hAnsi="Arial Narrow" w:cs="Times New Roman"/>
                <w:szCs w:val="24"/>
                <w:lang w:eastAsia="de-DE"/>
              </w:rPr>
            </w:pPr>
            <w:r w:rsidRPr="005F1F3F">
              <w:rPr>
                <w:rFonts w:ascii="Arial Narrow" w:eastAsia="Times New Roman" w:hAnsi="Arial Narrow" w:cs="Times New Roman"/>
                <w:szCs w:val="24"/>
                <w:highlight w:val="yellow"/>
                <w:lang w:eastAsia="de-DE"/>
              </w:rPr>
              <w:t>[Bitte ergänzen]</w:t>
            </w:r>
          </w:p>
        </w:tc>
      </w:tr>
      <w:tr w:rsidR="00906482" w:rsidRPr="00E82A8A" w14:paraId="2CC2A692" w14:textId="77777777" w:rsidTr="002265CC">
        <w:tc>
          <w:tcPr>
            <w:tcW w:w="9212" w:type="dxa"/>
          </w:tcPr>
          <w:p w14:paraId="7A5512E4" w14:textId="72F92284" w:rsidR="00593D87" w:rsidRPr="00E82A8A" w:rsidRDefault="00593D87" w:rsidP="00E82A8A">
            <w:pPr>
              <w:spacing w:after="0" w:line="240" w:lineRule="auto"/>
              <w:rPr>
                <w:rFonts w:ascii="Arial Narrow" w:eastAsia="Times New Roman" w:hAnsi="Arial Narrow" w:cs="Times New Roman"/>
                <w:szCs w:val="24"/>
                <w:lang w:eastAsia="de-DE"/>
              </w:rPr>
            </w:pPr>
            <w:r w:rsidRPr="00E82A8A">
              <w:rPr>
                <w:rFonts w:ascii="Arial Narrow" w:eastAsia="Times New Roman" w:hAnsi="Arial Narrow" w:cs="Times New Roman"/>
                <w:szCs w:val="24"/>
                <w:lang w:eastAsia="de-DE"/>
              </w:rPr>
              <w:t>In 20</w:t>
            </w:r>
            <w:r w:rsidR="00ED2163" w:rsidRPr="00E82A8A">
              <w:rPr>
                <w:rFonts w:ascii="Arial Narrow" w:eastAsia="Times New Roman" w:hAnsi="Arial Narrow" w:cs="Times New Roman"/>
                <w:szCs w:val="24"/>
                <w:lang w:eastAsia="de-DE"/>
              </w:rPr>
              <w:t>2</w:t>
            </w:r>
            <w:r w:rsidR="009F6B04" w:rsidRPr="00E82A8A">
              <w:rPr>
                <w:rFonts w:ascii="Arial Narrow" w:eastAsia="Times New Roman" w:hAnsi="Arial Narrow" w:cs="Times New Roman"/>
                <w:szCs w:val="24"/>
                <w:lang w:eastAsia="de-DE"/>
              </w:rPr>
              <w:t>3</w:t>
            </w:r>
          </w:p>
        </w:tc>
      </w:tr>
      <w:tr w:rsidR="00906482" w:rsidRPr="00E82A8A" w14:paraId="504382FF" w14:textId="77777777" w:rsidTr="002265CC">
        <w:tc>
          <w:tcPr>
            <w:tcW w:w="9212" w:type="dxa"/>
          </w:tcPr>
          <w:p w14:paraId="427CFEB0" w14:textId="77777777" w:rsidR="00593D87" w:rsidRPr="00E82A8A" w:rsidRDefault="00782DA2" w:rsidP="00E82A8A">
            <w:pPr>
              <w:spacing w:after="0" w:line="240" w:lineRule="auto"/>
              <w:rPr>
                <w:rFonts w:ascii="Arial Narrow" w:eastAsia="Times New Roman" w:hAnsi="Arial Narrow" w:cs="Times New Roman"/>
                <w:szCs w:val="24"/>
                <w:lang w:eastAsia="de-DE"/>
              </w:rPr>
            </w:pPr>
            <w:r w:rsidRPr="005F1F3F">
              <w:rPr>
                <w:rFonts w:ascii="Arial Narrow" w:eastAsia="Times New Roman" w:hAnsi="Arial Narrow" w:cs="Times New Roman"/>
                <w:szCs w:val="24"/>
                <w:highlight w:val="yellow"/>
                <w:lang w:eastAsia="de-DE"/>
              </w:rPr>
              <w:t>[Bitte ergänzen]</w:t>
            </w:r>
          </w:p>
        </w:tc>
      </w:tr>
    </w:tbl>
    <w:p w14:paraId="49056167" w14:textId="77777777" w:rsidR="00593D87" w:rsidRPr="00E82A8A" w:rsidRDefault="00593D87" w:rsidP="00E82A8A">
      <w:pPr>
        <w:spacing w:after="0" w:line="240" w:lineRule="auto"/>
        <w:rPr>
          <w:rFonts w:ascii="Arial Narrow" w:eastAsia="Times New Roman" w:hAnsi="Arial Narrow" w:cs="Times New Roman"/>
          <w:szCs w:val="24"/>
          <w:lang w:eastAsia="de-DE"/>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06482" w:rsidRPr="002C1D72" w14:paraId="713CDE1A" w14:textId="77777777" w:rsidTr="00F325D0">
        <w:tc>
          <w:tcPr>
            <w:tcW w:w="9212" w:type="dxa"/>
          </w:tcPr>
          <w:p w14:paraId="5628AB34" w14:textId="68A7200A" w:rsidR="00593D87" w:rsidRPr="002C1D72" w:rsidRDefault="00460260" w:rsidP="00E82A8A">
            <w:pPr>
              <w:spacing w:after="0" w:line="240" w:lineRule="auto"/>
              <w:rPr>
                <w:rFonts w:ascii="Arial Narrow" w:eastAsia="Times New Roman" w:hAnsi="Arial Narrow" w:cs="Times New Roman"/>
                <w:b/>
                <w:bCs/>
                <w:szCs w:val="24"/>
                <w:lang w:eastAsia="de-DE"/>
              </w:rPr>
            </w:pPr>
            <w:r w:rsidRPr="002C1D72">
              <w:rPr>
                <w:rFonts w:ascii="Arial Narrow" w:eastAsia="Times New Roman" w:hAnsi="Arial Narrow" w:cs="Times New Roman"/>
                <w:b/>
                <w:bCs/>
                <w:szCs w:val="24"/>
                <w:lang w:eastAsia="de-DE"/>
              </w:rPr>
              <w:t>Wie viele Patienten planen Sie im Jahr 202</w:t>
            </w:r>
            <w:r w:rsidR="009F6B04" w:rsidRPr="002C1D72">
              <w:rPr>
                <w:rFonts w:ascii="Arial Narrow" w:eastAsia="Times New Roman" w:hAnsi="Arial Narrow" w:cs="Times New Roman"/>
                <w:b/>
                <w:bCs/>
                <w:szCs w:val="24"/>
                <w:lang w:eastAsia="de-DE"/>
              </w:rPr>
              <w:t>4</w:t>
            </w:r>
            <w:r w:rsidRPr="002C1D72">
              <w:rPr>
                <w:rFonts w:ascii="Arial Narrow" w:eastAsia="Times New Roman" w:hAnsi="Arial Narrow" w:cs="Times New Roman"/>
                <w:b/>
                <w:bCs/>
                <w:szCs w:val="24"/>
                <w:lang w:eastAsia="de-DE"/>
              </w:rPr>
              <w:t xml:space="preserve"> mit dieser Methode zu behandeln?</w:t>
            </w:r>
          </w:p>
        </w:tc>
      </w:tr>
      <w:tr w:rsidR="00906482" w:rsidRPr="00E82A8A" w14:paraId="6B61E35C" w14:textId="77777777" w:rsidTr="00F325D0">
        <w:tc>
          <w:tcPr>
            <w:tcW w:w="9212" w:type="dxa"/>
          </w:tcPr>
          <w:p w14:paraId="47218115" w14:textId="77777777" w:rsidR="00593D87" w:rsidRPr="00E82A8A" w:rsidRDefault="00782DA2" w:rsidP="00E82A8A">
            <w:pPr>
              <w:spacing w:after="0" w:line="240" w:lineRule="auto"/>
              <w:rPr>
                <w:rFonts w:ascii="Arial Narrow" w:eastAsia="Times New Roman" w:hAnsi="Arial Narrow" w:cs="Times New Roman"/>
                <w:szCs w:val="24"/>
                <w:lang w:eastAsia="de-DE"/>
              </w:rPr>
            </w:pPr>
            <w:r w:rsidRPr="00E82A8A">
              <w:rPr>
                <w:rFonts w:ascii="Arial Narrow" w:eastAsia="Times New Roman" w:hAnsi="Arial Narrow" w:cs="Times New Roman"/>
                <w:szCs w:val="24"/>
                <w:lang w:eastAsia="de-DE"/>
              </w:rPr>
              <w:lastRenderedPageBreak/>
              <w:t>[</w:t>
            </w:r>
            <w:r w:rsidRPr="005F1F3F">
              <w:rPr>
                <w:rFonts w:ascii="Arial Narrow" w:eastAsia="Times New Roman" w:hAnsi="Arial Narrow" w:cs="Times New Roman"/>
                <w:szCs w:val="24"/>
                <w:highlight w:val="yellow"/>
                <w:lang w:eastAsia="de-DE"/>
              </w:rPr>
              <w:t>Bitte ergänzen]</w:t>
            </w:r>
          </w:p>
        </w:tc>
      </w:tr>
    </w:tbl>
    <w:p w14:paraId="255C2D5F" w14:textId="77777777" w:rsidR="00593D87" w:rsidRPr="00E82A8A" w:rsidRDefault="00593D87" w:rsidP="00E82A8A">
      <w:pPr>
        <w:spacing w:after="0" w:line="240" w:lineRule="auto"/>
        <w:rPr>
          <w:rFonts w:ascii="Arial Narrow" w:eastAsia="Times New Roman" w:hAnsi="Arial Narrow" w:cs="Times New Roman"/>
          <w:szCs w:val="24"/>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E82A8A" w14:paraId="69AEDC56" w14:textId="77777777" w:rsidTr="3C8CBC10">
        <w:tc>
          <w:tcPr>
            <w:tcW w:w="9212" w:type="dxa"/>
          </w:tcPr>
          <w:p w14:paraId="5C454D2F" w14:textId="79F846B0" w:rsidR="00593D87" w:rsidRPr="002C1D72" w:rsidRDefault="00593D87" w:rsidP="00E82A8A">
            <w:pPr>
              <w:spacing w:after="0" w:line="240" w:lineRule="auto"/>
              <w:rPr>
                <w:rFonts w:ascii="Arial Narrow" w:eastAsia="Times New Roman" w:hAnsi="Arial Narrow" w:cs="Times New Roman"/>
                <w:b/>
                <w:bCs/>
                <w:szCs w:val="24"/>
                <w:lang w:eastAsia="de-DE"/>
              </w:rPr>
            </w:pPr>
            <w:r w:rsidRPr="002C1D72">
              <w:rPr>
                <w:rFonts w:ascii="Arial Narrow" w:eastAsia="Times New Roman" w:hAnsi="Arial Narrow" w:cs="Times New Roman"/>
                <w:b/>
                <w:bCs/>
                <w:szCs w:val="24"/>
                <w:lang w:eastAsia="de-DE"/>
              </w:rPr>
              <w:t>Entstehen durch die neue Methode Mehrkosten gegenüber dem bisher üblichen Verfahren? Wenn ja, wodurch? In welcher Höhe (möglichst aufgetrennt nach Personal- und Sachkosten)?</w:t>
            </w:r>
          </w:p>
        </w:tc>
      </w:tr>
      <w:tr w:rsidR="00593D87" w:rsidRPr="00E82A8A" w14:paraId="3F858927" w14:textId="77777777" w:rsidTr="3C8CBC10">
        <w:tc>
          <w:tcPr>
            <w:tcW w:w="9212" w:type="dxa"/>
          </w:tcPr>
          <w:p w14:paraId="670C1F24" w14:textId="77777777" w:rsidR="00101B0D" w:rsidRPr="00101B0D" w:rsidRDefault="00101B0D" w:rsidP="00101B0D">
            <w:pPr>
              <w:spacing w:after="0" w:line="240" w:lineRule="auto"/>
              <w:rPr>
                <w:rFonts w:ascii="Arial Narrow" w:eastAsia="Times New Roman" w:hAnsi="Arial Narrow" w:cs="Times New Roman"/>
                <w:szCs w:val="24"/>
                <w:lang w:eastAsia="de-DE"/>
              </w:rPr>
            </w:pPr>
            <w:r w:rsidRPr="00101B0D">
              <w:rPr>
                <w:rFonts w:ascii="Arial Narrow" w:eastAsia="Times New Roman" w:hAnsi="Arial Narrow" w:cs="Times New Roman"/>
                <w:szCs w:val="24"/>
                <w:lang w:eastAsia="de-DE"/>
              </w:rPr>
              <w:t>Sachkosten:</w:t>
            </w:r>
          </w:p>
          <w:p w14:paraId="76629EDB" w14:textId="2A3C47AF" w:rsidR="005F1F3F" w:rsidRDefault="00101B0D" w:rsidP="00101B0D">
            <w:pPr>
              <w:spacing w:after="0" w:line="240" w:lineRule="auto"/>
              <w:rPr>
                <w:rFonts w:ascii="Arial Narrow" w:eastAsia="Times New Roman" w:hAnsi="Arial Narrow" w:cs="Times New Roman"/>
                <w:szCs w:val="24"/>
                <w:lang w:eastAsia="de-DE"/>
              </w:rPr>
            </w:pPr>
            <w:r w:rsidRPr="00101B0D">
              <w:rPr>
                <w:rFonts w:ascii="Arial Narrow" w:eastAsia="Times New Roman" w:hAnsi="Arial Narrow" w:cs="Times New Roman"/>
                <w:szCs w:val="24"/>
                <w:lang w:eastAsia="de-DE"/>
              </w:rPr>
              <w:t>Arzneimittelkosten pro Fall mit Gabe von Nirsevimab betragen 1.350,03 Euro (brutto</w:t>
            </w:r>
            <w:r w:rsidR="006C1B00">
              <w:rPr>
                <w:rFonts w:ascii="Arial Narrow" w:eastAsia="Times New Roman" w:hAnsi="Arial Narrow" w:cs="Times New Roman"/>
                <w:szCs w:val="24"/>
                <w:lang w:eastAsia="de-DE"/>
              </w:rPr>
              <w:t xml:space="preserve">, Preis nach Lauer-Taxe inkl. MwSt. Stand </w:t>
            </w:r>
            <w:r w:rsidR="00425413">
              <w:rPr>
                <w:rFonts w:ascii="Arial Narrow" w:eastAsia="Times New Roman" w:hAnsi="Arial Narrow" w:cs="Times New Roman"/>
                <w:szCs w:val="24"/>
                <w:lang w:eastAsia="de-DE"/>
              </w:rPr>
              <w:t>01.09.2023</w:t>
            </w:r>
            <w:r w:rsidRPr="00101B0D">
              <w:rPr>
                <w:rFonts w:ascii="Arial Narrow" w:eastAsia="Times New Roman" w:hAnsi="Arial Narrow" w:cs="Times New Roman"/>
                <w:szCs w:val="24"/>
                <w:lang w:eastAsia="de-DE"/>
              </w:rPr>
              <w:t xml:space="preserve">). </w:t>
            </w:r>
          </w:p>
          <w:p w14:paraId="69008701" w14:textId="77777777" w:rsidR="005F1F3F" w:rsidRPr="00101B0D" w:rsidRDefault="005F1F3F" w:rsidP="00101B0D">
            <w:pPr>
              <w:spacing w:after="0" w:line="240" w:lineRule="auto"/>
              <w:rPr>
                <w:rFonts w:ascii="Arial Narrow" w:eastAsia="Times New Roman" w:hAnsi="Arial Narrow" w:cs="Times New Roman"/>
                <w:szCs w:val="24"/>
                <w:lang w:eastAsia="de-DE"/>
              </w:rPr>
            </w:pPr>
          </w:p>
          <w:p w14:paraId="1A14CFA9" w14:textId="77777777" w:rsidR="00101B0D" w:rsidRPr="00101B0D" w:rsidRDefault="00101B0D" w:rsidP="00101B0D">
            <w:pPr>
              <w:spacing w:after="0" w:line="240" w:lineRule="auto"/>
              <w:rPr>
                <w:rFonts w:ascii="Arial Narrow" w:eastAsia="Times New Roman" w:hAnsi="Arial Narrow" w:cs="Times New Roman"/>
                <w:szCs w:val="24"/>
                <w:lang w:eastAsia="de-DE"/>
              </w:rPr>
            </w:pPr>
            <w:r w:rsidRPr="00101B0D">
              <w:rPr>
                <w:rFonts w:ascii="Arial Narrow" w:eastAsia="Times New Roman" w:hAnsi="Arial Narrow" w:cs="Times New Roman"/>
                <w:szCs w:val="24"/>
                <w:lang w:eastAsia="de-DE"/>
              </w:rPr>
              <w:t>Personalkosten:</w:t>
            </w:r>
          </w:p>
          <w:p w14:paraId="6DDFD89A" w14:textId="2B6F5931" w:rsidR="000B2864" w:rsidRPr="00E82A8A" w:rsidRDefault="00101B0D" w:rsidP="00101B0D">
            <w:pPr>
              <w:spacing w:after="0" w:line="240" w:lineRule="auto"/>
              <w:rPr>
                <w:rFonts w:ascii="Arial Narrow" w:eastAsia="Times New Roman" w:hAnsi="Arial Narrow" w:cs="Times New Roman"/>
                <w:szCs w:val="24"/>
                <w:lang w:eastAsia="de-DE"/>
              </w:rPr>
            </w:pPr>
            <w:r w:rsidRPr="00101B0D">
              <w:rPr>
                <w:rFonts w:ascii="Arial Narrow" w:eastAsia="Times New Roman" w:hAnsi="Arial Narrow" w:cs="Times New Roman"/>
                <w:szCs w:val="24"/>
                <w:lang w:eastAsia="de-DE"/>
              </w:rPr>
              <w:t>Die Personalkosten sind im Zusammenhang mit der Anwendung und Darreichung von Nirsevimab zu vernachlässigen.</w:t>
            </w:r>
          </w:p>
        </w:tc>
      </w:tr>
    </w:tbl>
    <w:p w14:paraId="00EB64BB" w14:textId="77777777" w:rsidR="00593D87" w:rsidRPr="00E82A8A" w:rsidRDefault="00593D87" w:rsidP="00E82A8A">
      <w:pPr>
        <w:spacing w:after="0" w:line="240" w:lineRule="auto"/>
        <w:rPr>
          <w:rFonts w:ascii="Arial Narrow" w:eastAsia="Times New Roman" w:hAnsi="Arial Narrow" w:cs="Times New Roman"/>
          <w:szCs w:val="24"/>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06482" w:rsidRPr="00E82A8A" w14:paraId="1EF28A20" w14:textId="77777777" w:rsidTr="002265CC">
        <w:trPr>
          <w:trHeight w:val="320"/>
        </w:trPr>
        <w:tc>
          <w:tcPr>
            <w:tcW w:w="9212" w:type="dxa"/>
          </w:tcPr>
          <w:p w14:paraId="6183F8F4" w14:textId="744CC5E5" w:rsidR="00593D87" w:rsidRPr="002C1D72" w:rsidRDefault="00593D87" w:rsidP="00E82A8A">
            <w:pPr>
              <w:spacing w:after="0" w:line="240" w:lineRule="auto"/>
              <w:rPr>
                <w:rFonts w:ascii="Arial Narrow" w:eastAsia="Times New Roman" w:hAnsi="Arial Narrow" w:cs="Times New Roman"/>
                <w:b/>
                <w:bCs/>
                <w:szCs w:val="24"/>
                <w:lang w:eastAsia="de-DE"/>
              </w:rPr>
            </w:pPr>
            <w:r w:rsidRPr="002C1D72">
              <w:rPr>
                <w:rFonts w:ascii="Arial Narrow" w:eastAsia="Times New Roman" w:hAnsi="Arial Narrow" w:cs="Times New Roman"/>
                <w:b/>
                <w:bCs/>
                <w:szCs w:val="24"/>
                <w:lang w:eastAsia="de-DE"/>
              </w:rPr>
              <w:t>Welche DRG(s) ist/sind am häufigsten von dieser Methode betroffen?</w:t>
            </w:r>
          </w:p>
        </w:tc>
      </w:tr>
      <w:tr w:rsidR="00906482" w:rsidRPr="00E82A8A" w14:paraId="286210C7" w14:textId="77777777" w:rsidTr="002265CC">
        <w:tc>
          <w:tcPr>
            <w:tcW w:w="9212" w:type="dxa"/>
          </w:tcPr>
          <w:p w14:paraId="6EB81DF4" w14:textId="1934C9C9" w:rsidR="00ED2163" w:rsidRPr="00E82A8A" w:rsidRDefault="00146691" w:rsidP="00E82A8A">
            <w:pPr>
              <w:spacing w:after="0" w:line="240" w:lineRule="auto"/>
              <w:rPr>
                <w:rFonts w:ascii="Arial Narrow" w:eastAsia="Times New Roman" w:hAnsi="Arial Narrow" w:cs="Times New Roman"/>
                <w:szCs w:val="24"/>
                <w:lang w:eastAsia="de-DE"/>
              </w:rPr>
            </w:pPr>
            <w:r w:rsidRPr="00146691">
              <w:rPr>
                <w:rFonts w:ascii="Arial Narrow" w:eastAsia="Times New Roman" w:hAnsi="Arial Narrow" w:cs="Times New Roman"/>
                <w:szCs w:val="24"/>
                <w:lang w:eastAsia="de-DE"/>
              </w:rPr>
              <w:t>P67E, P67C</w:t>
            </w:r>
            <w:r>
              <w:rPr>
                <w:rFonts w:ascii="Arial Narrow" w:eastAsia="Times New Roman" w:hAnsi="Arial Narrow" w:cs="Times New Roman"/>
                <w:szCs w:val="24"/>
                <w:lang w:eastAsia="de-DE"/>
              </w:rPr>
              <w:t xml:space="preserve">, </w:t>
            </w:r>
            <w:r w:rsidRPr="00146691">
              <w:rPr>
                <w:rFonts w:ascii="Arial Narrow" w:eastAsia="Times New Roman" w:hAnsi="Arial Narrow" w:cs="Times New Roman"/>
                <w:szCs w:val="24"/>
                <w:lang w:eastAsia="de-DE"/>
              </w:rPr>
              <w:t>P67B, P67D</w:t>
            </w:r>
            <w:r>
              <w:rPr>
                <w:rFonts w:ascii="Arial Narrow" w:eastAsia="Times New Roman" w:hAnsi="Arial Narrow" w:cs="Times New Roman"/>
                <w:szCs w:val="24"/>
                <w:lang w:eastAsia="de-DE"/>
              </w:rPr>
              <w:t xml:space="preserve">, </w:t>
            </w:r>
            <w:r w:rsidRPr="00146691">
              <w:rPr>
                <w:rFonts w:ascii="Arial Narrow" w:eastAsia="Times New Roman" w:hAnsi="Arial Narrow" w:cs="Times New Roman"/>
                <w:szCs w:val="24"/>
                <w:lang w:eastAsia="de-DE"/>
              </w:rPr>
              <w:t>P67A</w:t>
            </w:r>
            <w:r>
              <w:rPr>
                <w:rFonts w:ascii="Arial Narrow" w:eastAsia="Times New Roman" w:hAnsi="Arial Narrow" w:cs="Times New Roman"/>
                <w:szCs w:val="24"/>
                <w:lang w:eastAsia="de-DE"/>
              </w:rPr>
              <w:t xml:space="preserve">, </w:t>
            </w:r>
            <w:r w:rsidRPr="00146691">
              <w:rPr>
                <w:rFonts w:ascii="Arial Narrow" w:eastAsia="Times New Roman" w:hAnsi="Arial Narrow" w:cs="Times New Roman"/>
                <w:szCs w:val="24"/>
                <w:lang w:eastAsia="de-DE"/>
              </w:rPr>
              <w:t>P60C</w:t>
            </w:r>
            <w:r>
              <w:rPr>
                <w:rFonts w:ascii="Arial Narrow" w:eastAsia="Times New Roman" w:hAnsi="Arial Narrow" w:cs="Times New Roman"/>
                <w:szCs w:val="24"/>
                <w:lang w:eastAsia="de-DE"/>
              </w:rPr>
              <w:t xml:space="preserve">, </w:t>
            </w:r>
            <w:r w:rsidRPr="00146691">
              <w:rPr>
                <w:rFonts w:ascii="Arial Narrow" w:eastAsia="Times New Roman" w:hAnsi="Arial Narrow" w:cs="Times New Roman"/>
                <w:szCs w:val="24"/>
                <w:lang w:eastAsia="de-DE"/>
              </w:rPr>
              <w:t>P66C</w:t>
            </w:r>
            <w:r>
              <w:rPr>
                <w:rFonts w:ascii="Arial Narrow" w:eastAsia="Times New Roman" w:hAnsi="Arial Narrow" w:cs="Times New Roman"/>
                <w:szCs w:val="24"/>
                <w:lang w:eastAsia="de-DE"/>
              </w:rPr>
              <w:t xml:space="preserve">, </w:t>
            </w:r>
            <w:r w:rsidRPr="00146691">
              <w:rPr>
                <w:rFonts w:ascii="Arial Narrow" w:eastAsia="Times New Roman" w:hAnsi="Arial Narrow" w:cs="Times New Roman"/>
                <w:szCs w:val="24"/>
                <w:lang w:eastAsia="de-DE"/>
              </w:rPr>
              <w:t>P66D</w:t>
            </w:r>
          </w:p>
        </w:tc>
      </w:tr>
    </w:tbl>
    <w:p w14:paraId="552A74F0" w14:textId="77777777" w:rsidR="00593D87" w:rsidRPr="00E82A8A" w:rsidRDefault="00593D87" w:rsidP="00E82A8A">
      <w:pPr>
        <w:spacing w:after="0" w:line="240" w:lineRule="auto"/>
        <w:rPr>
          <w:rFonts w:ascii="Arial Narrow" w:eastAsia="Times New Roman" w:hAnsi="Arial Narrow" w:cs="Times New Roman"/>
          <w:szCs w:val="24"/>
          <w:lang w:eastAsia="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906482" w:rsidRPr="00E82A8A" w14:paraId="7ECB6810" w14:textId="77777777" w:rsidTr="002265CC">
        <w:tc>
          <w:tcPr>
            <w:tcW w:w="9212" w:type="dxa"/>
          </w:tcPr>
          <w:p w14:paraId="58D50270" w14:textId="60A14459" w:rsidR="00593D87" w:rsidRPr="00D17819" w:rsidRDefault="00593D87" w:rsidP="00E82A8A">
            <w:pPr>
              <w:spacing w:after="0" w:line="240" w:lineRule="auto"/>
              <w:rPr>
                <w:rFonts w:ascii="Arial Narrow" w:eastAsia="Times New Roman" w:hAnsi="Arial Narrow" w:cs="Times New Roman"/>
                <w:b/>
                <w:bCs/>
                <w:szCs w:val="24"/>
                <w:lang w:eastAsia="de-DE"/>
              </w:rPr>
            </w:pPr>
            <w:r w:rsidRPr="00D17819">
              <w:rPr>
                <w:rFonts w:ascii="Arial Narrow" w:eastAsia="Times New Roman" w:hAnsi="Arial Narrow" w:cs="Times New Roman"/>
                <w:b/>
                <w:bCs/>
                <w:szCs w:val="24"/>
                <w:lang w:eastAsia="de-DE"/>
              </w:rPr>
              <w:t>Warum ist diese Methode aus Ihrer Sicht derzeit im G-DRG-System nicht sachgerecht abgebildet?</w:t>
            </w:r>
          </w:p>
        </w:tc>
      </w:tr>
      <w:tr w:rsidR="00906482" w:rsidRPr="00E82A8A" w14:paraId="08E49109" w14:textId="77777777" w:rsidTr="002265CC">
        <w:tc>
          <w:tcPr>
            <w:tcW w:w="9212" w:type="dxa"/>
          </w:tcPr>
          <w:p w14:paraId="250E0538" w14:textId="3A63D604" w:rsidR="003046DC" w:rsidRPr="00ED4386" w:rsidRDefault="00CA0581" w:rsidP="003046DC">
            <w:pPr>
              <w:rPr>
                <w:rFonts w:ascii="Arial Narrow" w:hAnsi="Arial Narrow"/>
              </w:rPr>
            </w:pPr>
            <w:r w:rsidRPr="00C9353F">
              <w:rPr>
                <w:rFonts w:ascii="Arial Narrow" w:eastAsia="Times New Roman" w:hAnsi="Arial Narrow" w:cs="Times New Roman"/>
                <w:szCs w:val="24"/>
                <w:lang w:eastAsia="de-DE"/>
              </w:rPr>
              <w:t>Nirsevimab</w:t>
            </w:r>
            <w:r w:rsidR="003046DC" w:rsidRPr="00ED4386">
              <w:rPr>
                <w:rFonts w:ascii="Arial Narrow" w:hAnsi="Arial Narrow"/>
              </w:rPr>
              <w:t xml:space="preserve"> wurde im Jahr 202</w:t>
            </w:r>
            <w:r w:rsidR="003046DC">
              <w:rPr>
                <w:rFonts w:ascii="Arial Narrow" w:hAnsi="Arial Narrow"/>
              </w:rPr>
              <w:t>2</w:t>
            </w:r>
            <w:r w:rsidR="003046DC" w:rsidRPr="00ED4386">
              <w:rPr>
                <w:rFonts w:ascii="Arial Narrow" w:hAnsi="Arial Narrow"/>
              </w:rPr>
              <w:t xml:space="preserve"> zugelassen und ist seit dem Jahr </w:t>
            </w:r>
            <w:r w:rsidR="000B2B3E">
              <w:rPr>
                <w:rFonts w:ascii="Arial Narrow" w:hAnsi="Arial Narrow"/>
              </w:rPr>
              <w:t>2023</w:t>
            </w:r>
            <w:r w:rsidR="003046DC" w:rsidRPr="00ED4386">
              <w:rPr>
                <w:rFonts w:ascii="Arial Narrow" w:hAnsi="Arial Narrow"/>
              </w:rPr>
              <w:t xml:space="preserve"> in Deutschland auf dem Markt. </w:t>
            </w:r>
          </w:p>
          <w:p w14:paraId="25EB00CC" w14:textId="77777777" w:rsidR="003046DC" w:rsidRPr="00ED4386" w:rsidRDefault="003046DC" w:rsidP="003046DC">
            <w:pPr>
              <w:rPr>
                <w:rFonts w:ascii="Arial Narrow" w:hAnsi="Arial Narrow"/>
              </w:rPr>
            </w:pPr>
            <w:r w:rsidRPr="00ED4386">
              <w:rPr>
                <w:rFonts w:ascii="Arial Narrow" w:hAnsi="Arial Narrow"/>
              </w:rPr>
              <w:t>Für das Datenjahr 202</w:t>
            </w:r>
            <w:r>
              <w:rPr>
                <w:rFonts w:ascii="Arial Narrow" w:hAnsi="Arial Narrow"/>
              </w:rPr>
              <w:t>2</w:t>
            </w:r>
            <w:r w:rsidRPr="00ED4386">
              <w:rPr>
                <w:rFonts w:ascii="Arial Narrow" w:hAnsi="Arial Narrow"/>
              </w:rPr>
              <w:t xml:space="preserve"> könnten aus den Kalkulationshäusern erste Kostendaten für den Einsatz vorliegen, sehr wahrscheinlich aber nicht in ausreichendem Umgang, um damit eine sachgerechte Abbildung im G-DRG System 202</w:t>
            </w:r>
            <w:r>
              <w:rPr>
                <w:rFonts w:ascii="Arial Narrow" w:hAnsi="Arial Narrow"/>
              </w:rPr>
              <w:t>4</w:t>
            </w:r>
            <w:r w:rsidRPr="00ED4386">
              <w:rPr>
                <w:rFonts w:ascii="Arial Narrow" w:hAnsi="Arial Narrow"/>
              </w:rPr>
              <w:t xml:space="preserve"> zu ermöglichen.</w:t>
            </w:r>
          </w:p>
          <w:p w14:paraId="5C6424CC" w14:textId="40BD0CD6" w:rsidR="003046DC" w:rsidRPr="000B2B3E" w:rsidRDefault="003046DC" w:rsidP="000B2B3E">
            <w:pPr>
              <w:rPr>
                <w:rFonts w:ascii="Arial Narrow" w:hAnsi="Arial Narrow"/>
              </w:rPr>
            </w:pPr>
            <w:r w:rsidRPr="00ED4386">
              <w:rPr>
                <w:rFonts w:ascii="Arial Narrow" w:hAnsi="Arial Narrow"/>
              </w:rPr>
              <w:t xml:space="preserve">Die zusätzlichen Kosten von ca. </w:t>
            </w:r>
            <w:r w:rsidR="000B2B3E">
              <w:rPr>
                <w:rFonts w:ascii="Arial Narrow" w:hAnsi="Arial Narrow"/>
              </w:rPr>
              <w:t xml:space="preserve">1.300 </w:t>
            </w:r>
            <w:r w:rsidRPr="00ED4386">
              <w:rPr>
                <w:rFonts w:ascii="Arial Narrow" w:hAnsi="Arial Narrow"/>
              </w:rPr>
              <w:t xml:space="preserve">€ pro Applikation können aber mit den o.g. Fallpauschalen allein nicht ausreichend abgebildet werden und </w:t>
            </w:r>
            <w:r w:rsidR="000B2B3E" w:rsidRPr="00C9353F">
              <w:rPr>
                <w:rFonts w:ascii="Arial Narrow" w:eastAsia="Times New Roman" w:hAnsi="Arial Narrow" w:cs="Times New Roman"/>
                <w:szCs w:val="24"/>
                <w:lang w:eastAsia="de-DE"/>
              </w:rPr>
              <w:t>Nirsevimab</w:t>
            </w:r>
            <w:r w:rsidRPr="00ED4386">
              <w:rPr>
                <w:rFonts w:ascii="Arial Narrow" w:hAnsi="Arial Narrow"/>
              </w:rPr>
              <w:t xml:space="preserve"> ist bisher im ZE Katalog nicht enthalten. Aufgrund der hohen Kosten des Medikaments kommt es zu einer Unterfinanzierung in den betroffenen DRG.</w:t>
            </w:r>
          </w:p>
        </w:tc>
      </w:tr>
      <w:bookmarkEnd w:id="0"/>
    </w:tbl>
    <w:p w14:paraId="439CC177" w14:textId="77777777" w:rsidR="00B93C1F" w:rsidRPr="00E82A8A" w:rsidRDefault="00B93C1F" w:rsidP="00E82A8A">
      <w:pPr>
        <w:spacing w:after="0" w:line="240" w:lineRule="auto"/>
        <w:rPr>
          <w:rFonts w:ascii="Arial Narrow" w:eastAsia="Times New Roman" w:hAnsi="Arial Narrow" w:cs="Times New Roman"/>
          <w:szCs w:val="24"/>
          <w:lang w:eastAsia="de-DE"/>
        </w:rPr>
      </w:pPr>
    </w:p>
    <w:p w14:paraId="6FB6B8BC" w14:textId="77777777" w:rsidR="00095AB2" w:rsidRPr="00E82A8A" w:rsidRDefault="00095AB2" w:rsidP="00E82A8A">
      <w:pPr>
        <w:spacing w:after="0" w:line="240" w:lineRule="auto"/>
        <w:rPr>
          <w:rFonts w:ascii="Arial Narrow" w:eastAsia="Times New Roman" w:hAnsi="Arial Narrow" w:cs="Times New Roman"/>
          <w:szCs w:val="24"/>
          <w:lang w:eastAsia="de-DE"/>
        </w:rPr>
      </w:pPr>
    </w:p>
    <w:sectPr w:rsidR="00095AB2" w:rsidRPr="00E82A8A">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C70C" w14:textId="77777777" w:rsidR="00F236B6" w:rsidRDefault="00F236B6" w:rsidP="00E55BAD">
      <w:pPr>
        <w:spacing w:after="0" w:line="240" w:lineRule="auto"/>
      </w:pPr>
      <w:r>
        <w:separator/>
      </w:r>
    </w:p>
  </w:endnote>
  <w:endnote w:type="continuationSeparator" w:id="0">
    <w:p w14:paraId="093BB489" w14:textId="77777777" w:rsidR="00F236B6" w:rsidRDefault="00F236B6" w:rsidP="00E55BAD">
      <w:pPr>
        <w:spacing w:after="0" w:line="240" w:lineRule="auto"/>
      </w:pPr>
      <w:r>
        <w:continuationSeparator/>
      </w:r>
    </w:p>
  </w:endnote>
  <w:endnote w:type="continuationNotice" w:id="1">
    <w:p w14:paraId="043EEA9B" w14:textId="77777777" w:rsidR="00F236B6" w:rsidRDefault="00F23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stem Font 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CF51" w14:textId="77777777" w:rsidR="00F325D0" w:rsidRDefault="00F325D0" w:rsidP="009B0004">
    <w:pPr>
      <w:pStyle w:val="Fuzeile"/>
      <w:rPr>
        <w:rFonts w:ascii="Arial Narrow" w:hAnsi="Arial Narrow" w:cs="Arial"/>
        <w:sz w:val="18"/>
        <w:szCs w:val="18"/>
      </w:rPr>
    </w:pPr>
  </w:p>
  <w:p w14:paraId="3CE6A49D" w14:textId="38C884F7" w:rsidR="009B0004" w:rsidRPr="004F0DB7" w:rsidRDefault="009B0004" w:rsidP="009B0004">
    <w:pPr>
      <w:pStyle w:val="Fuzeile"/>
      <w:rPr>
        <w:rFonts w:ascii="Arial Narrow" w:hAnsi="Arial Narrow" w:cs="Arial"/>
        <w:sz w:val="18"/>
        <w:szCs w:val="18"/>
      </w:rPr>
    </w:pPr>
    <w:r w:rsidRPr="004F0DB7">
      <w:rPr>
        <w:rFonts w:ascii="Arial Narrow" w:hAnsi="Arial Narrow" w:cs="Arial"/>
        <w:sz w:val="18"/>
        <w:szCs w:val="18"/>
      </w:rPr>
      <w:t xml:space="preserve">NUB-Musteranfrage </w:t>
    </w:r>
    <w:r w:rsidRPr="009B0004">
      <w:rPr>
        <w:rFonts w:ascii="Arial Narrow" w:hAnsi="Arial Narrow" w:cs="Arial"/>
        <w:color w:val="000000" w:themeColor="text1"/>
        <w:sz w:val="18"/>
        <w:szCs w:val="18"/>
      </w:rPr>
      <w:t>Nirsevimab</w:t>
    </w:r>
  </w:p>
  <w:p w14:paraId="7745EC67" w14:textId="77777777" w:rsidR="009B0004" w:rsidRPr="004F0DB7" w:rsidRDefault="009B0004" w:rsidP="009B0004">
    <w:pPr>
      <w:pStyle w:val="Fuzeile"/>
      <w:rPr>
        <w:rFonts w:ascii="Arial Narrow" w:hAnsi="Arial Narrow" w:cs="Arial"/>
        <w:sz w:val="18"/>
        <w:szCs w:val="18"/>
      </w:rPr>
    </w:pPr>
    <w:r w:rsidRPr="00EF5B18">
      <w:rPr>
        <w:rFonts w:ascii="Arial Narrow" w:hAnsi="Arial Narrow" w:cs="Arial"/>
        <w:sz w:val="18"/>
        <w:szCs w:val="18"/>
      </w:rPr>
      <w:t xml:space="preserve">Deutsche Gesellschaft für Infektiologie e. V., </w:t>
    </w:r>
    <w:hyperlink r:id="rId1" w:history="1">
      <w:r w:rsidRPr="00EF5B18">
        <w:rPr>
          <w:rStyle w:val="Hyperlink"/>
          <w:rFonts w:ascii="Arial Narrow" w:hAnsi="Arial Narrow" w:cs="Arial"/>
          <w:sz w:val="18"/>
          <w:szCs w:val="18"/>
        </w:rPr>
        <w:t>www.dgi-net.de</w:t>
      </w:r>
    </w:hyperlink>
  </w:p>
  <w:p w14:paraId="7FE44E5D" w14:textId="77777777" w:rsidR="009B0004" w:rsidRDefault="009B00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7C29" w14:textId="77777777" w:rsidR="00F236B6" w:rsidRDefault="00F236B6" w:rsidP="00E55BAD">
      <w:pPr>
        <w:spacing w:after="0" w:line="240" w:lineRule="auto"/>
      </w:pPr>
      <w:r>
        <w:separator/>
      </w:r>
    </w:p>
  </w:footnote>
  <w:footnote w:type="continuationSeparator" w:id="0">
    <w:p w14:paraId="0C248707" w14:textId="77777777" w:rsidR="00F236B6" w:rsidRDefault="00F236B6" w:rsidP="00E55BAD">
      <w:pPr>
        <w:spacing w:after="0" w:line="240" w:lineRule="auto"/>
      </w:pPr>
      <w:r>
        <w:continuationSeparator/>
      </w:r>
    </w:p>
  </w:footnote>
  <w:footnote w:type="continuationNotice" w:id="1">
    <w:p w14:paraId="355DB40A" w14:textId="77777777" w:rsidR="00F236B6" w:rsidRDefault="00F236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DEEC" w14:textId="77777777" w:rsidR="00D17819" w:rsidRPr="004C4F82" w:rsidRDefault="00D17819" w:rsidP="00D17819">
    <w:pPr>
      <w:pStyle w:val="Titel"/>
      <w:rPr>
        <w:sz w:val="48"/>
      </w:rPr>
    </w:pPr>
    <w:r w:rsidRPr="004C4F82">
      <w:rPr>
        <w:sz w:val="48"/>
      </w:rPr>
      <w:t>NUB Antrag 20</w:t>
    </w:r>
    <w:r>
      <w:rPr>
        <w:sz w:val="48"/>
      </w:rPr>
      <w:t>23</w:t>
    </w:r>
    <w:r w:rsidRPr="004C4F82">
      <w:rPr>
        <w:sz w:val="48"/>
      </w:rPr>
      <w:t>/20</w:t>
    </w:r>
    <w:r>
      <w:rPr>
        <w:sz w:val="48"/>
      </w:rPr>
      <w:t>24</w:t>
    </w:r>
    <w:r w:rsidRPr="004C4F82">
      <w:rPr>
        <w:sz w:val="48"/>
      </w:rPr>
      <w:t xml:space="preserve"> </w:t>
    </w:r>
  </w:p>
  <w:p w14:paraId="7CFFD148" w14:textId="75DDC04A" w:rsidR="00D17819" w:rsidRDefault="00D4148A" w:rsidP="00D17819">
    <w:pPr>
      <w:pStyle w:val="Titel"/>
      <w:rPr>
        <w:sz w:val="48"/>
      </w:rPr>
    </w:pPr>
    <w:bookmarkStart w:id="1" w:name="_Hlk149218083"/>
    <w:bookmarkStart w:id="2" w:name="_Hlk149218084"/>
    <w:r>
      <w:rPr>
        <w:sz w:val="48"/>
      </w:rPr>
      <w:t>Nirse</w:t>
    </w:r>
    <w:r w:rsidR="002C657D">
      <w:rPr>
        <w:sz w:val="48"/>
      </w:rPr>
      <w:t>vimab</w:t>
    </w:r>
    <w:bookmarkEnd w:id="1"/>
    <w:bookmarkEnd w:id="2"/>
  </w:p>
  <w:p w14:paraId="3115747F" w14:textId="77777777" w:rsidR="00F74CAE" w:rsidRPr="00F74CAE" w:rsidRDefault="00F74CAE" w:rsidP="00F74CAE">
    <w:pPr>
      <w:rPr>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C66"/>
    <w:multiLevelType w:val="hybridMultilevel"/>
    <w:tmpl w:val="FAB8F2FC"/>
    <w:lvl w:ilvl="0" w:tplc="BB261A08">
      <w:start w:val="3"/>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782C0B"/>
    <w:multiLevelType w:val="hybridMultilevel"/>
    <w:tmpl w:val="38F694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5F7E35"/>
    <w:multiLevelType w:val="hybridMultilevel"/>
    <w:tmpl w:val="654C888C"/>
    <w:lvl w:ilvl="0" w:tplc="54665AF8">
      <w:start w:val="2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F81611"/>
    <w:multiLevelType w:val="hybridMultilevel"/>
    <w:tmpl w:val="0CFEAD92"/>
    <w:lvl w:ilvl="0" w:tplc="2FCE5D9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FD044C"/>
    <w:multiLevelType w:val="hybridMultilevel"/>
    <w:tmpl w:val="23E0AF60"/>
    <w:lvl w:ilvl="0" w:tplc="54FA7A06">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7D1ED6"/>
    <w:multiLevelType w:val="hybridMultilevel"/>
    <w:tmpl w:val="8AC4E6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273ED5"/>
    <w:multiLevelType w:val="hybridMultilevel"/>
    <w:tmpl w:val="C02E1E80"/>
    <w:lvl w:ilvl="0" w:tplc="54FA7A06">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793390"/>
    <w:multiLevelType w:val="hybridMultilevel"/>
    <w:tmpl w:val="B5340D84"/>
    <w:lvl w:ilvl="0" w:tplc="54FA7A06">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F14988"/>
    <w:multiLevelType w:val="hybridMultilevel"/>
    <w:tmpl w:val="2D429046"/>
    <w:lvl w:ilvl="0" w:tplc="4600ECD4">
      <w:start w:val="1"/>
      <w:numFmt w:val="decimal"/>
      <w:lvlText w:val="%1."/>
      <w:lvlJc w:val="left"/>
      <w:pPr>
        <w:ind w:left="720" w:hanging="360"/>
      </w:pPr>
    </w:lvl>
    <w:lvl w:ilvl="1" w:tplc="13D670F2">
      <w:start w:val="1"/>
      <w:numFmt w:val="lowerLetter"/>
      <w:lvlText w:val="%2."/>
      <w:lvlJc w:val="left"/>
      <w:pPr>
        <w:ind w:left="1440" w:hanging="360"/>
      </w:pPr>
    </w:lvl>
    <w:lvl w:ilvl="2" w:tplc="649AE2F8">
      <w:start w:val="1"/>
      <w:numFmt w:val="lowerRoman"/>
      <w:lvlText w:val="%3."/>
      <w:lvlJc w:val="right"/>
      <w:pPr>
        <w:ind w:left="2160" w:hanging="180"/>
      </w:pPr>
    </w:lvl>
    <w:lvl w:ilvl="3" w:tplc="FC7CECD4">
      <w:start w:val="1"/>
      <w:numFmt w:val="decimal"/>
      <w:lvlText w:val="%4."/>
      <w:lvlJc w:val="left"/>
      <w:pPr>
        <w:ind w:left="2880" w:hanging="360"/>
      </w:pPr>
    </w:lvl>
    <w:lvl w:ilvl="4" w:tplc="2628176C">
      <w:start w:val="1"/>
      <w:numFmt w:val="lowerLetter"/>
      <w:lvlText w:val="%5."/>
      <w:lvlJc w:val="left"/>
      <w:pPr>
        <w:ind w:left="3600" w:hanging="360"/>
      </w:pPr>
    </w:lvl>
    <w:lvl w:ilvl="5" w:tplc="EC5E680C">
      <w:start w:val="1"/>
      <w:numFmt w:val="lowerRoman"/>
      <w:lvlText w:val="%6."/>
      <w:lvlJc w:val="right"/>
      <w:pPr>
        <w:ind w:left="4320" w:hanging="180"/>
      </w:pPr>
    </w:lvl>
    <w:lvl w:ilvl="6" w:tplc="0D7460B4">
      <w:start w:val="1"/>
      <w:numFmt w:val="decimal"/>
      <w:lvlText w:val="%7."/>
      <w:lvlJc w:val="left"/>
      <w:pPr>
        <w:ind w:left="5040" w:hanging="360"/>
      </w:pPr>
    </w:lvl>
    <w:lvl w:ilvl="7" w:tplc="3DEACC12">
      <w:start w:val="1"/>
      <w:numFmt w:val="lowerLetter"/>
      <w:lvlText w:val="%8."/>
      <w:lvlJc w:val="left"/>
      <w:pPr>
        <w:ind w:left="5760" w:hanging="360"/>
      </w:pPr>
    </w:lvl>
    <w:lvl w:ilvl="8" w:tplc="5F28052C">
      <w:start w:val="1"/>
      <w:numFmt w:val="lowerRoman"/>
      <w:lvlText w:val="%9."/>
      <w:lvlJc w:val="right"/>
      <w:pPr>
        <w:ind w:left="6480" w:hanging="180"/>
      </w:pPr>
    </w:lvl>
  </w:abstractNum>
  <w:abstractNum w:abstractNumId="9" w15:restartNumberingAfterBreak="0">
    <w:nsid w:val="35443BEA"/>
    <w:multiLevelType w:val="hybridMultilevel"/>
    <w:tmpl w:val="E4BEFC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450FD7"/>
    <w:multiLevelType w:val="hybridMultilevel"/>
    <w:tmpl w:val="AAF4F590"/>
    <w:lvl w:ilvl="0" w:tplc="1CD43BA6">
      <w:start w:val="1"/>
      <w:numFmt w:val="bullet"/>
      <w:lvlText w:val="•"/>
      <w:lvlJc w:val="left"/>
      <w:pPr>
        <w:tabs>
          <w:tab w:val="num" w:pos="720"/>
        </w:tabs>
        <w:ind w:left="720" w:hanging="360"/>
      </w:pPr>
      <w:rPr>
        <w:rFonts w:ascii="System Font Regular" w:hAnsi="System Font Regular" w:hint="default"/>
      </w:rPr>
    </w:lvl>
    <w:lvl w:ilvl="1" w:tplc="AFE8EC96">
      <w:numFmt w:val="bullet"/>
      <w:lvlText w:val="–"/>
      <w:lvlJc w:val="left"/>
      <w:pPr>
        <w:tabs>
          <w:tab w:val="num" w:pos="1440"/>
        </w:tabs>
        <w:ind w:left="1440" w:hanging="360"/>
      </w:pPr>
      <w:rPr>
        <w:rFonts w:ascii="System Font Regular" w:hAnsi="System Font Regular" w:hint="default"/>
      </w:rPr>
    </w:lvl>
    <w:lvl w:ilvl="2" w:tplc="C73E0C6E" w:tentative="1">
      <w:start w:val="1"/>
      <w:numFmt w:val="bullet"/>
      <w:lvlText w:val="•"/>
      <w:lvlJc w:val="left"/>
      <w:pPr>
        <w:tabs>
          <w:tab w:val="num" w:pos="2160"/>
        </w:tabs>
        <w:ind w:left="2160" w:hanging="360"/>
      </w:pPr>
      <w:rPr>
        <w:rFonts w:ascii="System Font Regular" w:hAnsi="System Font Regular" w:hint="default"/>
      </w:rPr>
    </w:lvl>
    <w:lvl w:ilvl="3" w:tplc="25908486" w:tentative="1">
      <w:start w:val="1"/>
      <w:numFmt w:val="bullet"/>
      <w:lvlText w:val="•"/>
      <w:lvlJc w:val="left"/>
      <w:pPr>
        <w:tabs>
          <w:tab w:val="num" w:pos="2880"/>
        </w:tabs>
        <w:ind w:left="2880" w:hanging="360"/>
      </w:pPr>
      <w:rPr>
        <w:rFonts w:ascii="System Font Regular" w:hAnsi="System Font Regular" w:hint="default"/>
      </w:rPr>
    </w:lvl>
    <w:lvl w:ilvl="4" w:tplc="7C1830B2" w:tentative="1">
      <w:start w:val="1"/>
      <w:numFmt w:val="bullet"/>
      <w:lvlText w:val="•"/>
      <w:lvlJc w:val="left"/>
      <w:pPr>
        <w:tabs>
          <w:tab w:val="num" w:pos="3600"/>
        </w:tabs>
        <w:ind w:left="3600" w:hanging="360"/>
      </w:pPr>
      <w:rPr>
        <w:rFonts w:ascii="System Font Regular" w:hAnsi="System Font Regular" w:hint="default"/>
      </w:rPr>
    </w:lvl>
    <w:lvl w:ilvl="5" w:tplc="74E294A0" w:tentative="1">
      <w:start w:val="1"/>
      <w:numFmt w:val="bullet"/>
      <w:lvlText w:val="•"/>
      <w:lvlJc w:val="left"/>
      <w:pPr>
        <w:tabs>
          <w:tab w:val="num" w:pos="4320"/>
        </w:tabs>
        <w:ind w:left="4320" w:hanging="360"/>
      </w:pPr>
      <w:rPr>
        <w:rFonts w:ascii="System Font Regular" w:hAnsi="System Font Regular" w:hint="default"/>
      </w:rPr>
    </w:lvl>
    <w:lvl w:ilvl="6" w:tplc="5322D1C2" w:tentative="1">
      <w:start w:val="1"/>
      <w:numFmt w:val="bullet"/>
      <w:lvlText w:val="•"/>
      <w:lvlJc w:val="left"/>
      <w:pPr>
        <w:tabs>
          <w:tab w:val="num" w:pos="5040"/>
        </w:tabs>
        <w:ind w:left="5040" w:hanging="360"/>
      </w:pPr>
      <w:rPr>
        <w:rFonts w:ascii="System Font Regular" w:hAnsi="System Font Regular" w:hint="default"/>
      </w:rPr>
    </w:lvl>
    <w:lvl w:ilvl="7" w:tplc="83D888F8" w:tentative="1">
      <w:start w:val="1"/>
      <w:numFmt w:val="bullet"/>
      <w:lvlText w:val="•"/>
      <w:lvlJc w:val="left"/>
      <w:pPr>
        <w:tabs>
          <w:tab w:val="num" w:pos="5760"/>
        </w:tabs>
        <w:ind w:left="5760" w:hanging="360"/>
      </w:pPr>
      <w:rPr>
        <w:rFonts w:ascii="System Font Regular" w:hAnsi="System Font Regular" w:hint="default"/>
      </w:rPr>
    </w:lvl>
    <w:lvl w:ilvl="8" w:tplc="1DCA1104" w:tentative="1">
      <w:start w:val="1"/>
      <w:numFmt w:val="bullet"/>
      <w:lvlText w:val="•"/>
      <w:lvlJc w:val="left"/>
      <w:pPr>
        <w:tabs>
          <w:tab w:val="num" w:pos="6480"/>
        </w:tabs>
        <w:ind w:left="6480" w:hanging="360"/>
      </w:pPr>
      <w:rPr>
        <w:rFonts w:ascii="System Font Regular" w:hAnsi="System Font Regular" w:hint="default"/>
      </w:rPr>
    </w:lvl>
  </w:abstractNum>
  <w:abstractNum w:abstractNumId="11" w15:restartNumberingAfterBreak="0">
    <w:nsid w:val="3E9A613F"/>
    <w:multiLevelType w:val="hybridMultilevel"/>
    <w:tmpl w:val="1C7052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804B47"/>
    <w:multiLevelType w:val="hybridMultilevel"/>
    <w:tmpl w:val="4C62C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A4875"/>
    <w:multiLevelType w:val="hybridMultilevel"/>
    <w:tmpl w:val="50D0C598"/>
    <w:lvl w:ilvl="0" w:tplc="C082D89C">
      <w:start w:val="1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3F78E9"/>
    <w:multiLevelType w:val="multilevel"/>
    <w:tmpl w:val="CBB2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6" w15:restartNumberingAfterBreak="0">
    <w:nsid w:val="7083328E"/>
    <w:multiLevelType w:val="hybridMultilevel"/>
    <w:tmpl w:val="68B0B17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71EC402E"/>
    <w:multiLevelType w:val="hybridMultilevel"/>
    <w:tmpl w:val="A492F98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6BD0B8F"/>
    <w:multiLevelType w:val="hybridMultilevel"/>
    <w:tmpl w:val="5E36B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A0F75C3"/>
    <w:multiLevelType w:val="hybridMultilevel"/>
    <w:tmpl w:val="1F6E2A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AC651EC"/>
    <w:multiLevelType w:val="hybridMultilevel"/>
    <w:tmpl w:val="2236F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9846187">
    <w:abstractNumId w:val="8"/>
  </w:num>
  <w:num w:numId="2" w16cid:durableId="105657715">
    <w:abstractNumId w:val="14"/>
  </w:num>
  <w:num w:numId="3" w16cid:durableId="537427939">
    <w:abstractNumId w:val="12"/>
  </w:num>
  <w:num w:numId="4" w16cid:durableId="939988389">
    <w:abstractNumId w:val="2"/>
  </w:num>
  <w:num w:numId="5" w16cid:durableId="965550855">
    <w:abstractNumId w:val="0"/>
  </w:num>
  <w:num w:numId="6" w16cid:durableId="1215508270">
    <w:abstractNumId w:val="20"/>
  </w:num>
  <w:num w:numId="7" w16cid:durableId="409734958">
    <w:abstractNumId w:val="6"/>
  </w:num>
  <w:num w:numId="8" w16cid:durableId="1280528947">
    <w:abstractNumId w:val="7"/>
  </w:num>
  <w:num w:numId="9" w16cid:durableId="1194029326">
    <w:abstractNumId w:val="4"/>
  </w:num>
  <w:num w:numId="10" w16cid:durableId="1461142197">
    <w:abstractNumId w:val="18"/>
  </w:num>
  <w:num w:numId="11" w16cid:durableId="2109694945">
    <w:abstractNumId w:val="19"/>
  </w:num>
  <w:num w:numId="12" w16cid:durableId="742996337">
    <w:abstractNumId w:val="17"/>
  </w:num>
  <w:num w:numId="13" w16cid:durableId="1492480205">
    <w:abstractNumId w:val="15"/>
  </w:num>
  <w:num w:numId="14" w16cid:durableId="1802917522">
    <w:abstractNumId w:val="1"/>
  </w:num>
  <w:num w:numId="15" w16cid:durableId="1117143071">
    <w:abstractNumId w:val="3"/>
  </w:num>
  <w:num w:numId="16" w16cid:durableId="81265249">
    <w:abstractNumId w:val="13"/>
  </w:num>
  <w:num w:numId="17" w16cid:durableId="1814643187">
    <w:abstractNumId w:val="10"/>
  </w:num>
  <w:num w:numId="18" w16cid:durableId="803503873">
    <w:abstractNumId w:val="11"/>
  </w:num>
  <w:num w:numId="19" w16cid:durableId="290333123">
    <w:abstractNumId w:val="16"/>
  </w:num>
  <w:num w:numId="20" w16cid:durableId="331370285">
    <w:abstractNumId w:val="5"/>
  </w:num>
  <w:num w:numId="21" w16cid:durableId="2061390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87"/>
    <w:rsid w:val="00002B8A"/>
    <w:rsid w:val="00003C68"/>
    <w:rsid w:val="00012E8D"/>
    <w:rsid w:val="00014061"/>
    <w:rsid w:val="00014400"/>
    <w:rsid w:val="000205C0"/>
    <w:rsid w:val="00025103"/>
    <w:rsid w:val="0002536B"/>
    <w:rsid w:val="00040322"/>
    <w:rsid w:val="00041020"/>
    <w:rsid w:val="00041E1B"/>
    <w:rsid w:val="00042067"/>
    <w:rsid w:val="0004226A"/>
    <w:rsid w:val="000433F8"/>
    <w:rsid w:val="000434BC"/>
    <w:rsid w:val="00046DAD"/>
    <w:rsid w:val="00055B2D"/>
    <w:rsid w:val="00057887"/>
    <w:rsid w:val="000579E8"/>
    <w:rsid w:val="000633D1"/>
    <w:rsid w:val="00063613"/>
    <w:rsid w:val="00064E40"/>
    <w:rsid w:val="00066A00"/>
    <w:rsid w:val="00070CF0"/>
    <w:rsid w:val="00070F9D"/>
    <w:rsid w:val="00075711"/>
    <w:rsid w:val="000757B3"/>
    <w:rsid w:val="00087FB0"/>
    <w:rsid w:val="00090BE7"/>
    <w:rsid w:val="00091782"/>
    <w:rsid w:val="00093BC6"/>
    <w:rsid w:val="000954F5"/>
    <w:rsid w:val="00095AB2"/>
    <w:rsid w:val="000A1AE7"/>
    <w:rsid w:val="000A3674"/>
    <w:rsid w:val="000B08BB"/>
    <w:rsid w:val="000B1BBF"/>
    <w:rsid w:val="000B2864"/>
    <w:rsid w:val="000B2B3E"/>
    <w:rsid w:val="000B2FD5"/>
    <w:rsid w:val="000B73FB"/>
    <w:rsid w:val="000B7AAF"/>
    <w:rsid w:val="000C3416"/>
    <w:rsid w:val="000C388C"/>
    <w:rsid w:val="000C5111"/>
    <w:rsid w:val="000C7247"/>
    <w:rsid w:val="000C7F32"/>
    <w:rsid w:val="000D42FC"/>
    <w:rsid w:val="000D6B61"/>
    <w:rsid w:val="000E0BC1"/>
    <w:rsid w:val="000E249D"/>
    <w:rsid w:val="000E2BCE"/>
    <w:rsid w:val="000E3396"/>
    <w:rsid w:val="000E3678"/>
    <w:rsid w:val="000E45D5"/>
    <w:rsid w:val="000E530E"/>
    <w:rsid w:val="000E56A7"/>
    <w:rsid w:val="000F6373"/>
    <w:rsid w:val="00101B0D"/>
    <w:rsid w:val="001100FD"/>
    <w:rsid w:val="00110D95"/>
    <w:rsid w:val="00113237"/>
    <w:rsid w:val="00114FAE"/>
    <w:rsid w:val="00115403"/>
    <w:rsid w:val="001175BF"/>
    <w:rsid w:val="00121666"/>
    <w:rsid w:val="0012272A"/>
    <w:rsid w:val="001244BD"/>
    <w:rsid w:val="00124FCE"/>
    <w:rsid w:val="00126B9F"/>
    <w:rsid w:val="001273FF"/>
    <w:rsid w:val="001277E0"/>
    <w:rsid w:val="00132BA8"/>
    <w:rsid w:val="00133287"/>
    <w:rsid w:val="00143FF5"/>
    <w:rsid w:val="00144EE8"/>
    <w:rsid w:val="00146691"/>
    <w:rsid w:val="00150F81"/>
    <w:rsid w:val="00152930"/>
    <w:rsid w:val="00156DAA"/>
    <w:rsid w:val="00166261"/>
    <w:rsid w:val="00166751"/>
    <w:rsid w:val="001710F7"/>
    <w:rsid w:val="00171E53"/>
    <w:rsid w:val="001735EF"/>
    <w:rsid w:val="0017475E"/>
    <w:rsid w:val="00175318"/>
    <w:rsid w:val="00182DEA"/>
    <w:rsid w:val="00184F0A"/>
    <w:rsid w:val="00185DE0"/>
    <w:rsid w:val="001867A0"/>
    <w:rsid w:val="0019114D"/>
    <w:rsid w:val="00196323"/>
    <w:rsid w:val="001A0561"/>
    <w:rsid w:val="001A21B8"/>
    <w:rsid w:val="001A21CC"/>
    <w:rsid w:val="001A3564"/>
    <w:rsid w:val="001A63D4"/>
    <w:rsid w:val="001A649D"/>
    <w:rsid w:val="001A7B78"/>
    <w:rsid w:val="001B2BBD"/>
    <w:rsid w:val="001B2DD0"/>
    <w:rsid w:val="001B602C"/>
    <w:rsid w:val="001C5CF1"/>
    <w:rsid w:val="001D0EA0"/>
    <w:rsid w:val="001D0F7C"/>
    <w:rsid w:val="001D34F5"/>
    <w:rsid w:val="001D38FD"/>
    <w:rsid w:val="001D5B6E"/>
    <w:rsid w:val="001E1822"/>
    <w:rsid w:val="001E3757"/>
    <w:rsid w:val="001F4CC3"/>
    <w:rsid w:val="001F61BF"/>
    <w:rsid w:val="001F6E86"/>
    <w:rsid w:val="00201AC2"/>
    <w:rsid w:val="002075DE"/>
    <w:rsid w:val="002110EB"/>
    <w:rsid w:val="00212ABA"/>
    <w:rsid w:val="00217969"/>
    <w:rsid w:val="0022307C"/>
    <w:rsid w:val="00224EE6"/>
    <w:rsid w:val="002265CC"/>
    <w:rsid w:val="002275F1"/>
    <w:rsid w:val="00233DD4"/>
    <w:rsid w:val="00237440"/>
    <w:rsid w:val="00240321"/>
    <w:rsid w:val="00242328"/>
    <w:rsid w:val="002464F3"/>
    <w:rsid w:val="00252F24"/>
    <w:rsid w:val="0027089B"/>
    <w:rsid w:val="00271826"/>
    <w:rsid w:val="00271DA5"/>
    <w:rsid w:val="00276209"/>
    <w:rsid w:val="00277871"/>
    <w:rsid w:val="002779AD"/>
    <w:rsid w:val="00277D52"/>
    <w:rsid w:val="00282FFB"/>
    <w:rsid w:val="00284DC9"/>
    <w:rsid w:val="002A068D"/>
    <w:rsid w:val="002A20E1"/>
    <w:rsid w:val="002A29D6"/>
    <w:rsid w:val="002A3637"/>
    <w:rsid w:val="002A41B1"/>
    <w:rsid w:val="002A7AAA"/>
    <w:rsid w:val="002B10CB"/>
    <w:rsid w:val="002B2D08"/>
    <w:rsid w:val="002C1D72"/>
    <w:rsid w:val="002C657D"/>
    <w:rsid w:val="002D625A"/>
    <w:rsid w:val="002D6602"/>
    <w:rsid w:val="002D7A67"/>
    <w:rsid w:val="002E0419"/>
    <w:rsid w:val="002E1193"/>
    <w:rsid w:val="002E27EE"/>
    <w:rsid w:val="002E7995"/>
    <w:rsid w:val="002F0061"/>
    <w:rsid w:val="002F04AC"/>
    <w:rsid w:val="002F3759"/>
    <w:rsid w:val="002F45A0"/>
    <w:rsid w:val="002F5F7E"/>
    <w:rsid w:val="002F6FB5"/>
    <w:rsid w:val="00300DE6"/>
    <w:rsid w:val="00304144"/>
    <w:rsid w:val="003046DC"/>
    <w:rsid w:val="003057F6"/>
    <w:rsid w:val="0031161E"/>
    <w:rsid w:val="003132A2"/>
    <w:rsid w:val="00313814"/>
    <w:rsid w:val="003166A1"/>
    <w:rsid w:val="00321B23"/>
    <w:rsid w:val="00323D7A"/>
    <w:rsid w:val="0032537E"/>
    <w:rsid w:val="0033359F"/>
    <w:rsid w:val="00342C1D"/>
    <w:rsid w:val="003446A4"/>
    <w:rsid w:val="003452AF"/>
    <w:rsid w:val="00345F42"/>
    <w:rsid w:val="003460A0"/>
    <w:rsid w:val="00347AD3"/>
    <w:rsid w:val="003602EC"/>
    <w:rsid w:val="00361705"/>
    <w:rsid w:val="00363006"/>
    <w:rsid w:val="003636EE"/>
    <w:rsid w:val="00363E36"/>
    <w:rsid w:val="00364AA2"/>
    <w:rsid w:val="00375C14"/>
    <w:rsid w:val="00375D94"/>
    <w:rsid w:val="00377586"/>
    <w:rsid w:val="0038147E"/>
    <w:rsid w:val="0038315B"/>
    <w:rsid w:val="00386460"/>
    <w:rsid w:val="003961FF"/>
    <w:rsid w:val="003972B1"/>
    <w:rsid w:val="003A2D37"/>
    <w:rsid w:val="003A5A30"/>
    <w:rsid w:val="003A6089"/>
    <w:rsid w:val="003B2EBD"/>
    <w:rsid w:val="003B54E6"/>
    <w:rsid w:val="003B7D61"/>
    <w:rsid w:val="003C03F7"/>
    <w:rsid w:val="003C0B95"/>
    <w:rsid w:val="003C1CAD"/>
    <w:rsid w:val="003C1DB4"/>
    <w:rsid w:val="003C2523"/>
    <w:rsid w:val="003C4F10"/>
    <w:rsid w:val="003D17DE"/>
    <w:rsid w:val="003D28A1"/>
    <w:rsid w:val="003D5840"/>
    <w:rsid w:val="003D6A11"/>
    <w:rsid w:val="003D6E3D"/>
    <w:rsid w:val="003F194B"/>
    <w:rsid w:val="003F53E3"/>
    <w:rsid w:val="004039A8"/>
    <w:rsid w:val="0040652C"/>
    <w:rsid w:val="00414808"/>
    <w:rsid w:val="00417783"/>
    <w:rsid w:val="00417917"/>
    <w:rsid w:val="0042182A"/>
    <w:rsid w:val="00425413"/>
    <w:rsid w:val="004305F7"/>
    <w:rsid w:val="00430833"/>
    <w:rsid w:val="00432C6F"/>
    <w:rsid w:val="004332CF"/>
    <w:rsid w:val="00435C4A"/>
    <w:rsid w:val="00436821"/>
    <w:rsid w:val="00436C7F"/>
    <w:rsid w:val="00440ED0"/>
    <w:rsid w:val="0045012E"/>
    <w:rsid w:val="004512AC"/>
    <w:rsid w:val="00454E80"/>
    <w:rsid w:val="00460260"/>
    <w:rsid w:val="0046634D"/>
    <w:rsid w:val="0047043F"/>
    <w:rsid w:val="00471542"/>
    <w:rsid w:val="0047573D"/>
    <w:rsid w:val="00477FF8"/>
    <w:rsid w:val="00480629"/>
    <w:rsid w:val="00486BBE"/>
    <w:rsid w:val="00491622"/>
    <w:rsid w:val="00492C1B"/>
    <w:rsid w:val="00493112"/>
    <w:rsid w:val="00494508"/>
    <w:rsid w:val="0049483A"/>
    <w:rsid w:val="004A41DA"/>
    <w:rsid w:val="004A4341"/>
    <w:rsid w:val="004A5867"/>
    <w:rsid w:val="004B1244"/>
    <w:rsid w:val="004B3D5F"/>
    <w:rsid w:val="004B75B7"/>
    <w:rsid w:val="004C061D"/>
    <w:rsid w:val="004C3E25"/>
    <w:rsid w:val="004C7A1A"/>
    <w:rsid w:val="004D108C"/>
    <w:rsid w:val="004D1C8C"/>
    <w:rsid w:val="004D2865"/>
    <w:rsid w:val="004E4125"/>
    <w:rsid w:val="004F1D53"/>
    <w:rsid w:val="004F4869"/>
    <w:rsid w:val="004F6817"/>
    <w:rsid w:val="004F76EE"/>
    <w:rsid w:val="00503948"/>
    <w:rsid w:val="00505265"/>
    <w:rsid w:val="005068DD"/>
    <w:rsid w:val="00507021"/>
    <w:rsid w:val="00515895"/>
    <w:rsid w:val="00516573"/>
    <w:rsid w:val="0052024C"/>
    <w:rsid w:val="0052059F"/>
    <w:rsid w:val="00521F00"/>
    <w:rsid w:val="00525CD6"/>
    <w:rsid w:val="00527622"/>
    <w:rsid w:val="0052765B"/>
    <w:rsid w:val="005303FF"/>
    <w:rsid w:val="005317C7"/>
    <w:rsid w:val="00534B63"/>
    <w:rsid w:val="00537E66"/>
    <w:rsid w:val="00541138"/>
    <w:rsid w:val="00541871"/>
    <w:rsid w:val="00543FB8"/>
    <w:rsid w:val="00551D69"/>
    <w:rsid w:val="005520DD"/>
    <w:rsid w:val="0056192B"/>
    <w:rsid w:val="0056504B"/>
    <w:rsid w:val="00574378"/>
    <w:rsid w:val="005745B0"/>
    <w:rsid w:val="00574AF0"/>
    <w:rsid w:val="00584D41"/>
    <w:rsid w:val="00593D87"/>
    <w:rsid w:val="00594314"/>
    <w:rsid w:val="005944E5"/>
    <w:rsid w:val="00596468"/>
    <w:rsid w:val="005A2338"/>
    <w:rsid w:val="005A5641"/>
    <w:rsid w:val="005B505F"/>
    <w:rsid w:val="005C0130"/>
    <w:rsid w:val="005C106E"/>
    <w:rsid w:val="005C2812"/>
    <w:rsid w:val="005D3218"/>
    <w:rsid w:val="005D4B7C"/>
    <w:rsid w:val="005D7B90"/>
    <w:rsid w:val="005F1F3F"/>
    <w:rsid w:val="005F2B1A"/>
    <w:rsid w:val="005F2F02"/>
    <w:rsid w:val="005F7BCC"/>
    <w:rsid w:val="00600FEE"/>
    <w:rsid w:val="00602F09"/>
    <w:rsid w:val="006031FF"/>
    <w:rsid w:val="006119FF"/>
    <w:rsid w:val="00611AB6"/>
    <w:rsid w:val="00613C1E"/>
    <w:rsid w:val="00616BB9"/>
    <w:rsid w:val="00617345"/>
    <w:rsid w:val="00621245"/>
    <w:rsid w:val="006212DB"/>
    <w:rsid w:val="00624F2A"/>
    <w:rsid w:val="00625E98"/>
    <w:rsid w:val="0062615E"/>
    <w:rsid w:val="006264B0"/>
    <w:rsid w:val="00626DA6"/>
    <w:rsid w:val="0063050E"/>
    <w:rsid w:val="006311C1"/>
    <w:rsid w:val="0063216D"/>
    <w:rsid w:val="00636870"/>
    <w:rsid w:val="00645311"/>
    <w:rsid w:val="00647740"/>
    <w:rsid w:val="006506A1"/>
    <w:rsid w:val="00651D2F"/>
    <w:rsid w:val="006532FF"/>
    <w:rsid w:val="00655A57"/>
    <w:rsid w:val="006575C7"/>
    <w:rsid w:val="00663E9F"/>
    <w:rsid w:val="006658CD"/>
    <w:rsid w:val="0068774F"/>
    <w:rsid w:val="006952FF"/>
    <w:rsid w:val="006953F0"/>
    <w:rsid w:val="00696528"/>
    <w:rsid w:val="00696F7B"/>
    <w:rsid w:val="0069775C"/>
    <w:rsid w:val="006A1813"/>
    <w:rsid w:val="006A2D45"/>
    <w:rsid w:val="006A7236"/>
    <w:rsid w:val="006B14A5"/>
    <w:rsid w:val="006B50FF"/>
    <w:rsid w:val="006B70A1"/>
    <w:rsid w:val="006B7970"/>
    <w:rsid w:val="006C1B00"/>
    <w:rsid w:val="006C268F"/>
    <w:rsid w:val="006C4485"/>
    <w:rsid w:val="006D1138"/>
    <w:rsid w:val="006D1F75"/>
    <w:rsid w:val="006D49B0"/>
    <w:rsid w:val="006D4DF7"/>
    <w:rsid w:val="006D583F"/>
    <w:rsid w:val="006D6082"/>
    <w:rsid w:val="006E4803"/>
    <w:rsid w:val="006F0AA0"/>
    <w:rsid w:val="006F1009"/>
    <w:rsid w:val="006F2B30"/>
    <w:rsid w:val="006F3034"/>
    <w:rsid w:val="006F6F74"/>
    <w:rsid w:val="007018C8"/>
    <w:rsid w:val="0070602F"/>
    <w:rsid w:val="00710625"/>
    <w:rsid w:val="0071599A"/>
    <w:rsid w:val="00720443"/>
    <w:rsid w:val="00723558"/>
    <w:rsid w:val="00724F0F"/>
    <w:rsid w:val="00732E7F"/>
    <w:rsid w:val="00734A80"/>
    <w:rsid w:val="00735577"/>
    <w:rsid w:val="0073587D"/>
    <w:rsid w:val="00735C06"/>
    <w:rsid w:val="0074070C"/>
    <w:rsid w:val="00741C26"/>
    <w:rsid w:val="00742392"/>
    <w:rsid w:val="007423D9"/>
    <w:rsid w:val="00743655"/>
    <w:rsid w:val="007511A2"/>
    <w:rsid w:val="00752BC7"/>
    <w:rsid w:val="00761EB4"/>
    <w:rsid w:val="007636F1"/>
    <w:rsid w:val="00764802"/>
    <w:rsid w:val="007658EA"/>
    <w:rsid w:val="00767595"/>
    <w:rsid w:val="00771989"/>
    <w:rsid w:val="00772718"/>
    <w:rsid w:val="007749C5"/>
    <w:rsid w:val="00775861"/>
    <w:rsid w:val="00781C38"/>
    <w:rsid w:val="00782DA2"/>
    <w:rsid w:val="007841CE"/>
    <w:rsid w:val="00786D94"/>
    <w:rsid w:val="007878ED"/>
    <w:rsid w:val="00787F6F"/>
    <w:rsid w:val="007938D1"/>
    <w:rsid w:val="007A34A5"/>
    <w:rsid w:val="007A4C86"/>
    <w:rsid w:val="007A69D9"/>
    <w:rsid w:val="007A77B9"/>
    <w:rsid w:val="007B35D8"/>
    <w:rsid w:val="007B3FE5"/>
    <w:rsid w:val="007B678C"/>
    <w:rsid w:val="007C04E5"/>
    <w:rsid w:val="007C30D6"/>
    <w:rsid w:val="007C3BC9"/>
    <w:rsid w:val="007C4CDD"/>
    <w:rsid w:val="007C5163"/>
    <w:rsid w:val="007C7E92"/>
    <w:rsid w:val="007D1D9B"/>
    <w:rsid w:val="007D73F3"/>
    <w:rsid w:val="007E0288"/>
    <w:rsid w:val="007E064D"/>
    <w:rsid w:val="007E2629"/>
    <w:rsid w:val="007E37CC"/>
    <w:rsid w:val="007E4A56"/>
    <w:rsid w:val="007E70AE"/>
    <w:rsid w:val="007F0B90"/>
    <w:rsid w:val="007F0EF6"/>
    <w:rsid w:val="007F14F4"/>
    <w:rsid w:val="007F3106"/>
    <w:rsid w:val="00804150"/>
    <w:rsid w:val="00805D7B"/>
    <w:rsid w:val="008065BF"/>
    <w:rsid w:val="008134CA"/>
    <w:rsid w:val="00815163"/>
    <w:rsid w:val="0081551F"/>
    <w:rsid w:val="00817BA9"/>
    <w:rsid w:val="0082171F"/>
    <w:rsid w:val="00824F5C"/>
    <w:rsid w:val="008251DF"/>
    <w:rsid w:val="0082733E"/>
    <w:rsid w:val="0083045D"/>
    <w:rsid w:val="00831426"/>
    <w:rsid w:val="00833589"/>
    <w:rsid w:val="00841404"/>
    <w:rsid w:val="0084333A"/>
    <w:rsid w:val="00851E58"/>
    <w:rsid w:val="00860B91"/>
    <w:rsid w:val="008648F9"/>
    <w:rsid w:val="008664A7"/>
    <w:rsid w:val="00872EC1"/>
    <w:rsid w:val="00874D29"/>
    <w:rsid w:val="00876B31"/>
    <w:rsid w:val="008772B8"/>
    <w:rsid w:val="008832DA"/>
    <w:rsid w:val="008844B1"/>
    <w:rsid w:val="008850A2"/>
    <w:rsid w:val="00886DD1"/>
    <w:rsid w:val="0088792A"/>
    <w:rsid w:val="00890241"/>
    <w:rsid w:val="00892F3F"/>
    <w:rsid w:val="0089408D"/>
    <w:rsid w:val="008A1570"/>
    <w:rsid w:val="008A3735"/>
    <w:rsid w:val="008A5FC1"/>
    <w:rsid w:val="008B1313"/>
    <w:rsid w:val="008C6D52"/>
    <w:rsid w:val="008D1ACD"/>
    <w:rsid w:val="008D5021"/>
    <w:rsid w:val="008D742A"/>
    <w:rsid w:val="008E4D8D"/>
    <w:rsid w:val="008F163B"/>
    <w:rsid w:val="008F20A0"/>
    <w:rsid w:val="008F3C67"/>
    <w:rsid w:val="00903CD4"/>
    <w:rsid w:val="00905F16"/>
    <w:rsid w:val="00906482"/>
    <w:rsid w:val="00907471"/>
    <w:rsid w:val="00907B72"/>
    <w:rsid w:val="00914817"/>
    <w:rsid w:val="0092198C"/>
    <w:rsid w:val="009260A2"/>
    <w:rsid w:val="00926F72"/>
    <w:rsid w:val="00933769"/>
    <w:rsid w:val="00933A4B"/>
    <w:rsid w:val="00936F72"/>
    <w:rsid w:val="0094570C"/>
    <w:rsid w:val="009466D9"/>
    <w:rsid w:val="0095171F"/>
    <w:rsid w:val="00955B70"/>
    <w:rsid w:val="00956B8E"/>
    <w:rsid w:val="00960E23"/>
    <w:rsid w:val="00961264"/>
    <w:rsid w:val="00964578"/>
    <w:rsid w:val="009663F4"/>
    <w:rsid w:val="00971AAA"/>
    <w:rsid w:val="00972C1D"/>
    <w:rsid w:val="00976B71"/>
    <w:rsid w:val="00983363"/>
    <w:rsid w:val="00983DA9"/>
    <w:rsid w:val="00990AA2"/>
    <w:rsid w:val="00990B3B"/>
    <w:rsid w:val="00993792"/>
    <w:rsid w:val="00995390"/>
    <w:rsid w:val="00997095"/>
    <w:rsid w:val="0099E49F"/>
    <w:rsid w:val="009A097C"/>
    <w:rsid w:val="009A0FD1"/>
    <w:rsid w:val="009A1DFF"/>
    <w:rsid w:val="009B0004"/>
    <w:rsid w:val="009B0F3E"/>
    <w:rsid w:val="009B3152"/>
    <w:rsid w:val="009B4AD5"/>
    <w:rsid w:val="009C127D"/>
    <w:rsid w:val="009C497D"/>
    <w:rsid w:val="009D55FA"/>
    <w:rsid w:val="009D6B9A"/>
    <w:rsid w:val="009E0914"/>
    <w:rsid w:val="009E335C"/>
    <w:rsid w:val="009E54C1"/>
    <w:rsid w:val="009E5FA5"/>
    <w:rsid w:val="009F0F57"/>
    <w:rsid w:val="009F6B04"/>
    <w:rsid w:val="00A00804"/>
    <w:rsid w:val="00A06437"/>
    <w:rsid w:val="00A07573"/>
    <w:rsid w:val="00A12DF3"/>
    <w:rsid w:val="00A14BBA"/>
    <w:rsid w:val="00A16608"/>
    <w:rsid w:val="00A17964"/>
    <w:rsid w:val="00A23A43"/>
    <w:rsid w:val="00A2477A"/>
    <w:rsid w:val="00A3342B"/>
    <w:rsid w:val="00A334E6"/>
    <w:rsid w:val="00A357D4"/>
    <w:rsid w:val="00A37344"/>
    <w:rsid w:val="00A37B55"/>
    <w:rsid w:val="00A45E24"/>
    <w:rsid w:val="00A472A0"/>
    <w:rsid w:val="00A55C2A"/>
    <w:rsid w:val="00A60405"/>
    <w:rsid w:val="00A6130A"/>
    <w:rsid w:val="00A64E3A"/>
    <w:rsid w:val="00A64FFD"/>
    <w:rsid w:val="00A6752F"/>
    <w:rsid w:val="00A72746"/>
    <w:rsid w:val="00A74313"/>
    <w:rsid w:val="00A802E7"/>
    <w:rsid w:val="00A82676"/>
    <w:rsid w:val="00A84EC6"/>
    <w:rsid w:val="00A860F5"/>
    <w:rsid w:val="00A91737"/>
    <w:rsid w:val="00A93B6C"/>
    <w:rsid w:val="00A945B5"/>
    <w:rsid w:val="00A954F8"/>
    <w:rsid w:val="00A97842"/>
    <w:rsid w:val="00AA2E12"/>
    <w:rsid w:val="00AA3DCC"/>
    <w:rsid w:val="00AA61DA"/>
    <w:rsid w:val="00AB3412"/>
    <w:rsid w:val="00AB3A4B"/>
    <w:rsid w:val="00AB4F3D"/>
    <w:rsid w:val="00AC2F89"/>
    <w:rsid w:val="00AC3907"/>
    <w:rsid w:val="00AC7450"/>
    <w:rsid w:val="00AD0A65"/>
    <w:rsid w:val="00AE0B45"/>
    <w:rsid w:val="00AE0C9C"/>
    <w:rsid w:val="00AE0F45"/>
    <w:rsid w:val="00AE6C1C"/>
    <w:rsid w:val="00AF5966"/>
    <w:rsid w:val="00B04A3E"/>
    <w:rsid w:val="00B04A83"/>
    <w:rsid w:val="00B115A5"/>
    <w:rsid w:val="00B117FA"/>
    <w:rsid w:val="00B12193"/>
    <w:rsid w:val="00B154BB"/>
    <w:rsid w:val="00B23FD1"/>
    <w:rsid w:val="00B23FFA"/>
    <w:rsid w:val="00B249A2"/>
    <w:rsid w:val="00B3433A"/>
    <w:rsid w:val="00B37C71"/>
    <w:rsid w:val="00B4007D"/>
    <w:rsid w:val="00B40D9C"/>
    <w:rsid w:val="00B43F71"/>
    <w:rsid w:val="00B53FC8"/>
    <w:rsid w:val="00B63475"/>
    <w:rsid w:val="00B66274"/>
    <w:rsid w:val="00B7197F"/>
    <w:rsid w:val="00B72B0E"/>
    <w:rsid w:val="00B73BD0"/>
    <w:rsid w:val="00B73DB9"/>
    <w:rsid w:val="00B80109"/>
    <w:rsid w:val="00B804BC"/>
    <w:rsid w:val="00B806E8"/>
    <w:rsid w:val="00B80D19"/>
    <w:rsid w:val="00B81AA6"/>
    <w:rsid w:val="00B87004"/>
    <w:rsid w:val="00B9031B"/>
    <w:rsid w:val="00B9052D"/>
    <w:rsid w:val="00B93C1F"/>
    <w:rsid w:val="00B947E2"/>
    <w:rsid w:val="00BA13BB"/>
    <w:rsid w:val="00BA27C7"/>
    <w:rsid w:val="00BA2BB4"/>
    <w:rsid w:val="00BA669E"/>
    <w:rsid w:val="00BA7EDD"/>
    <w:rsid w:val="00BB0D2A"/>
    <w:rsid w:val="00BC032A"/>
    <w:rsid w:val="00BC116B"/>
    <w:rsid w:val="00BC2051"/>
    <w:rsid w:val="00BC5ED5"/>
    <w:rsid w:val="00BC7261"/>
    <w:rsid w:val="00BC7C8A"/>
    <w:rsid w:val="00BD23A1"/>
    <w:rsid w:val="00BD6450"/>
    <w:rsid w:val="00BE1433"/>
    <w:rsid w:val="00BE50A9"/>
    <w:rsid w:val="00BF6248"/>
    <w:rsid w:val="00C000E6"/>
    <w:rsid w:val="00C01A42"/>
    <w:rsid w:val="00C04549"/>
    <w:rsid w:val="00C07822"/>
    <w:rsid w:val="00C07B76"/>
    <w:rsid w:val="00C07C1D"/>
    <w:rsid w:val="00C10DB7"/>
    <w:rsid w:val="00C12C44"/>
    <w:rsid w:val="00C13023"/>
    <w:rsid w:val="00C1449F"/>
    <w:rsid w:val="00C146E9"/>
    <w:rsid w:val="00C1507D"/>
    <w:rsid w:val="00C155F0"/>
    <w:rsid w:val="00C2011C"/>
    <w:rsid w:val="00C257AC"/>
    <w:rsid w:val="00C32BB3"/>
    <w:rsid w:val="00C35D38"/>
    <w:rsid w:val="00C40609"/>
    <w:rsid w:val="00C4157D"/>
    <w:rsid w:val="00C4446F"/>
    <w:rsid w:val="00C50D1A"/>
    <w:rsid w:val="00C510F2"/>
    <w:rsid w:val="00C5556A"/>
    <w:rsid w:val="00C566DE"/>
    <w:rsid w:val="00C577DE"/>
    <w:rsid w:val="00C62930"/>
    <w:rsid w:val="00C64946"/>
    <w:rsid w:val="00C71D78"/>
    <w:rsid w:val="00C74DAC"/>
    <w:rsid w:val="00C76B88"/>
    <w:rsid w:val="00C76C6B"/>
    <w:rsid w:val="00C7787B"/>
    <w:rsid w:val="00C77D82"/>
    <w:rsid w:val="00C807D3"/>
    <w:rsid w:val="00C80FBF"/>
    <w:rsid w:val="00C835B3"/>
    <w:rsid w:val="00C870D3"/>
    <w:rsid w:val="00C878B5"/>
    <w:rsid w:val="00C90FB8"/>
    <w:rsid w:val="00C9353F"/>
    <w:rsid w:val="00C944F7"/>
    <w:rsid w:val="00C94A4E"/>
    <w:rsid w:val="00CA0581"/>
    <w:rsid w:val="00CA1040"/>
    <w:rsid w:val="00CA5C67"/>
    <w:rsid w:val="00CA644C"/>
    <w:rsid w:val="00CA68BF"/>
    <w:rsid w:val="00CB2505"/>
    <w:rsid w:val="00CB35C9"/>
    <w:rsid w:val="00CB40B3"/>
    <w:rsid w:val="00CB45E7"/>
    <w:rsid w:val="00CC6209"/>
    <w:rsid w:val="00CD34C5"/>
    <w:rsid w:val="00CD6632"/>
    <w:rsid w:val="00CE2BD4"/>
    <w:rsid w:val="00CF12CC"/>
    <w:rsid w:val="00CF3327"/>
    <w:rsid w:val="00D026B8"/>
    <w:rsid w:val="00D032A7"/>
    <w:rsid w:val="00D10E11"/>
    <w:rsid w:val="00D10ED2"/>
    <w:rsid w:val="00D11345"/>
    <w:rsid w:val="00D11DF3"/>
    <w:rsid w:val="00D169E1"/>
    <w:rsid w:val="00D17819"/>
    <w:rsid w:val="00D2172E"/>
    <w:rsid w:val="00D24B1A"/>
    <w:rsid w:val="00D330B0"/>
    <w:rsid w:val="00D4148A"/>
    <w:rsid w:val="00D45336"/>
    <w:rsid w:val="00D506C3"/>
    <w:rsid w:val="00D508AB"/>
    <w:rsid w:val="00D5106B"/>
    <w:rsid w:val="00D60835"/>
    <w:rsid w:val="00D62AEB"/>
    <w:rsid w:val="00D62FC9"/>
    <w:rsid w:val="00D637B7"/>
    <w:rsid w:val="00D67E94"/>
    <w:rsid w:val="00D724C4"/>
    <w:rsid w:val="00D72E1E"/>
    <w:rsid w:val="00D7334C"/>
    <w:rsid w:val="00D74E53"/>
    <w:rsid w:val="00D7517A"/>
    <w:rsid w:val="00D75477"/>
    <w:rsid w:val="00D77FDB"/>
    <w:rsid w:val="00D819F7"/>
    <w:rsid w:val="00D8265E"/>
    <w:rsid w:val="00D83862"/>
    <w:rsid w:val="00D85192"/>
    <w:rsid w:val="00D918C1"/>
    <w:rsid w:val="00D92392"/>
    <w:rsid w:val="00D96356"/>
    <w:rsid w:val="00DA348C"/>
    <w:rsid w:val="00DA62EA"/>
    <w:rsid w:val="00DB0023"/>
    <w:rsid w:val="00DB2AC7"/>
    <w:rsid w:val="00DB31AA"/>
    <w:rsid w:val="00DC3429"/>
    <w:rsid w:val="00DC652D"/>
    <w:rsid w:val="00DD5933"/>
    <w:rsid w:val="00DD5EF9"/>
    <w:rsid w:val="00DD7398"/>
    <w:rsid w:val="00DE056A"/>
    <w:rsid w:val="00DE5BEE"/>
    <w:rsid w:val="00DF22BB"/>
    <w:rsid w:val="00E02A25"/>
    <w:rsid w:val="00E05C15"/>
    <w:rsid w:val="00E15014"/>
    <w:rsid w:val="00E22953"/>
    <w:rsid w:val="00E2427C"/>
    <w:rsid w:val="00E2510F"/>
    <w:rsid w:val="00E308F5"/>
    <w:rsid w:val="00E36298"/>
    <w:rsid w:val="00E412E6"/>
    <w:rsid w:val="00E41D68"/>
    <w:rsid w:val="00E43205"/>
    <w:rsid w:val="00E4472D"/>
    <w:rsid w:val="00E47DD4"/>
    <w:rsid w:val="00E55BAD"/>
    <w:rsid w:val="00E6391B"/>
    <w:rsid w:val="00E66B2B"/>
    <w:rsid w:val="00E67DD3"/>
    <w:rsid w:val="00E72680"/>
    <w:rsid w:val="00E72A69"/>
    <w:rsid w:val="00E7423F"/>
    <w:rsid w:val="00E75072"/>
    <w:rsid w:val="00E80B9F"/>
    <w:rsid w:val="00E81073"/>
    <w:rsid w:val="00E814E5"/>
    <w:rsid w:val="00E82A8A"/>
    <w:rsid w:val="00E84D1D"/>
    <w:rsid w:val="00E86F96"/>
    <w:rsid w:val="00E920EA"/>
    <w:rsid w:val="00E925A3"/>
    <w:rsid w:val="00E96A2D"/>
    <w:rsid w:val="00E96C03"/>
    <w:rsid w:val="00EA21AE"/>
    <w:rsid w:val="00EA5E91"/>
    <w:rsid w:val="00EA6557"/>
    <w:rsid w:val="00EA7042"/>
    <w:rsid w:val="00EB6592"/>
    <w:rsid w:val="00EB68C1"/>
    <w:rsid w:val="00ED09B1"/>
    <w:rsid w:val="00ED2163"/>
    <w:rsid w:val="00ED34C0"/>
    <w:rsid w:val="00ED55E6"/>
    <w:rsid w:val="00ED6470"/>
    <w:rsid w:val="00ED6CFC"/>
    <w:rsid w:val="00ED7E14"/>
    <w:rsid w:val="00EE0EE6"/>
    <w:rsid w:val="00EE16E3"/>
    <w:rsid w:val="00EE3191"/>
    <w:rsid w:val="00EE3257"/>
    <w:rsid w:val="00EE4CDC"/>
    <w:rsid w:val="00EE70A7"/>
    <w:rsid w:val="00EF0A90"/>
    <w:rsid w:val="00EF24C6"/>
    <w:rsid w:val="00EF3F7A"/>
    <w:rsid w:val="00F10983"/>
    <w:rsid w:val="00F11CCE"/>
    <w:rsid w:val="00F236B6"/>
    <w:rsid w:val="00F23EF5"/>
    <w:rsid w:val="00F27402"/>
    <w:rsid w:val="00F30626"/>
    <w:rsid w:val="00F325D0"/>
    <w:rsid w:val="00F36FF1"/>
    <w:rsid w:val="00F426E7"/>
    <w:rsid w:val="00F43B88"/>
    <w:rsid w:val="00F4532A"/>
    <w:rsid w:val="00F46218"/>
    <w:rsid w:val="00F5333C"/>
    <w:rsid w:val="00F539AA"/>
    <w:rsid w:val="00F55FDD"/>
    <w:rsid w:val="00F560EE"/>
    <w:rsid w:val="00F61CB4"/>
    <w:rsid w:val="00F720D8"/>
    <w:rsid w:val="00F7221A"/>
    <w:rsid w:val="00F72486"/>
    <w:rsid w:val="00F73E3B"/>
    <w:rsid w:val="00F74CAE"/>
    <w:rsid w:val="00F75571"/>
    <w:rsid w:val="00F75A49"/>
    <w:rsid w:val="00F84D31"/>
    <w:rsid w:val="00F852F1"/>
    <w:rsid w:val="00F8604F"/>
    <w:rsid w:val="00F863D5"/>
    <w:rsid w:val="00F907AE"/>
    <w:rsid w:val="00F9164F"/>
    <w:rsid w:val="00F918CE"/>
    <w:rsid w:val="00F91DC3"/>
    <w:rsid w:val="00F92E2B"/>
    <w:rsid w:val="00FB7647"/>
    <w:rsid w:val="00FB76EF"/>
    <w:rsid w:val="00FC1B7C"/>
    <w:rsid w:val="00FC1CD5"/>
    <w:rsid w:val="00FC367F"/>
    <w:rsid w:val="00FC43A7"/>
    <w:rsid w:val="00FD1C55"/>
    <w:rsid w:val="00FD342E"/>
    <w:rsid w:val="00FD50C7"/>
    <w:rsid w:val="00FD6831"/>
    <w:rsid w:val="00FD7048"/>
    <w:rsid w:val="00FD71A6"/>
    <w:rsid w:val="00FE1930"/>
    <w:rsid w:val="00FE1CD2"/>
    <w:rsid w:val="00FE593D"/>
    <w:rsid w:val="00FF37E5"/>
    <w:rsid w:val="00FF4A81"/>
    <w:rsid w:val="00FF54D6"/>
    <w:rsid w:val="00FF5605"/>
    <w:rsid w:val="013F4C43"/>
    <w:rsid w:val="02D70F6D"/>
    <w:rsid w:val="03CE86E1"/>
    <w:rsid w:val="03FAB4EE"/>
    <w:rsid w:val="0431EF2D"/>
    <w:rsid w:val="04E3486E"/>
    <w:rsid w:val="05F1701B"/>
    <w:rsid w:val="06094935"/>
    <w:rsid w:val="08FB5B90"/>
    <w:rsid w:val="0AABA3AE"/>
    <w:rsid w:val="0C041E39"/>
    <w:rsid w:val="0C637DAE"/>
    <w:rsid w:val="0D13BB06"/>
    <w:rsid w:val="0E0219A6"/>
    <w:rsid w:val="0ED818B5"/>
    <w:rsid w:val="0F416602"/>
    <w:rsid w:val="0F9643F5"/>
    <w:rsid w:val="139DA669"/>
    <w:rsid w:val="145203AF"/>
    <w:rsid w:val="15CED952"/>
    <w:rsid w:val="15DFD6D5"/>
    <w:rsid w:val="18A77913"/>
    <w:rsid w:val="18E14BB5"/>
    <w:rsid w:val="19405298"/>
    <w:rsid w:val="19733122"/>
    <w:rsid w:val="1A430C75"/>
    <w:rsid w:val="1ACFC57D"/>
    <w:rsid w:val="1C29D19C"/>
    <w:rsid w:val="1C7ABF20"/>
    <w:rsid w:val="1D9512C2"/>
    <w:rsid w:val="200F946C"/>
    <w:rsid w:val="22977A5D"/>
    <w:rsid w:val="22B9CA30"/>
    <w:rsid w:val="22DBC484"/>
    <w:rsid w:val="240D0361"/>
    <w:rsid w:val="2637F31A"/>
    <w:rsid w:val="27B83686"/>
    <w:rsid w:val="2AB472B5"/>
    <w:rsid w:val="2C65200D"/>
    <w:rsid w:val="2EA46562"/>
    <w:rsid w:val="2FE13340"/>
    <w:rsid w:val="30582473"/>
    <w:rsid w:val="322A2EBC"/>
    <w:rsid w:val="33C35676"/>
    <w:rsid w:val="33D4776D"/>
    <w:rsid w:val="35381AD6"/>
    <w:rsid w:val="375F723B"/>
    <w:rsid w:val="37FBC527"/>
    <w:rsid w:val="3807489B"/>
    <w:rsid w:val="383EEE88"/>
    <w:rsid w:val="39D52233"/>
    <w:rsid w:val="3AD76443"/>
    <w:rsid w:val="3B6CC826"/>
    <w:rsid w:val="3B70C065"/>
    <w:rsid w:val="3C8CBC10"/>
    <w:rsid w:val="3E27FF5F"/>
    <w:rsid w:val="3E61164F"/>
    <w:rsid w:val="3FB27A8D"/>
    <w:rsid w:val="3FC3C6C2"/>
    <w:rsid w:val="401A7F14"/>
    <w:rsid w:val="4142DCA0"/>
    <w:rsid w:val="424121FA"/>
    <w:rsid w:val="42BBA7C1"/>
    <w:rsid w:val="430D2B13"/>
    <w:rsid w:val="4371876D"/>
    <w:rsid w:val="43B80005"/>
    <w:rsid w:val="43BA96E9"/>
    <w:rsid w:val="44323AC1"/>
    <w:rsid w:val="4535100E"/>
    <w:rsid w:val="454EAD05"/>
    <w:rsid w:val="456F0226"/>
    <w:rsid w:val="491F53B5"/>
    <w:rsid w:val="4C8666E2"/>
    <w:rsid w:val="4EC8A3C8"/>
    <w:rsid w:val="4EF4BD56"/>
    <w:rsid w:val="5048D350"/>
    <w:rsid w:val="55C11633"/>
    <w:rsid w:val="56152216"/>
    <w:rsid w:val="563FD4A8"/>
    <w:rsid w:val="57A93296"/>
    <w:rsid w:val="58DDBF0C"/>
    <w:rsid w:val="5939B789"/>
    <w:rsid w:val="5963E079"/>
    <w:rsid w:val="59C8CFDE"/>
    <w:rsid w:val="59E4C84F"/>
    <w:rsid w:val="5C2A86D6"/>
    <w:rsid w:val="5DDCF4D2"/>
    <w:rsid w:val="5E3F4B79"/>
    <w:rsid w:val="5E74D2F4"/>
    <w:rsid w:val="5F478A5A"/>
    <w:rsid w:val="6287A26E"/>
    <w:rsid w:val="651FF48E"/>
    <w:rsid w:val="65AE2C71"/>
    <w:rsid w:val="66BBC4EF"/>
    <w:rsid w:val="6762A468"/>
    <w:rsid w:val="6A4D7EB2"/>
    <w:rsid w:val="6B4EA71E"/>
    <w:rsid w:val="70426C00"/>
    <w:rsid w:val="713F478D"/>
    <w:rsid w:val="730E0F6F"/>
    <w:rsid w:val="73369494"/>
    <w:rsid w:val="74D8F2D2"/>
    <w:rsid w:val="7681BCCA"/>
    <w:rsid w:val="76B9CAE0"/>
    <w:rsid w:val="7913C3B2"/>
    <w:rsid w:val="7ADB0896"/>
    <w:rsid w:val="7AE2AB5E"/>
    <w:rsid w:val="7AF00C9A"/>
    <w:rsid w:val="7C002A26"/>
    <w:rsid w:val="7C9BC958"/>
    <w:rsid w:val="7CBD7E64"/>
    <w:rsid w:val="7D8CDA56"/>
    <w:rsid w:val="7F2A8ECB"/>
    <w:rsid w:val="7FBCFE2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85653"/>
  <w15:chartTrackingRefBased/>
  <w15:docId w15:val="{36C05020-654E-4080-8C02-D92992BD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743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4378"/>
    <w:rPr>
      <w:rFonts w:ascii="Segoe UI" w:hAnsi="Segoe UI" w:cs="Segoe UI"/>
      <w:sz w:val="18"/>
      <w:szCs w:val="18"/>
    </w:rPr>
  </w:style>
  <w:style w:type="character" w:styleId="Hyperlink">
    <w:name w:val="Hyperlink"/>
    <w:basedOn w:val="Absatz-Standardschriftart"/>
    <w:uiPriority w:val="99"/>
    <w:unhideWhenUsed/>
    <w:rsid w:val="00B73DB9"/>
    <w:rPr>
      <w:color w:val="0563C1" w:themeColor="hyperlink"/>
      <w:u w:val="single"/>
    </w:rPr>
  </w:style>
  <w:style w:type="character" w:customStyle="1" w:styleId="NichtaufgelsteErwhnung1">
    <w:name w:val="Nicht aufgelöste Erwähnung1"/>
    <w:basedOn w:val="Absatz-Standardschriftart"/>
    <w:uiPriority w:val="99"/>
    <w:semiHidden/>
    <w:unhideWhenUsed/>
    <w:rsid w:val="00B73DB9"/>
    <w:rPr>
      <w:color w:val="808080"/>
      <w:shd w:val="clear" w:color="auto" w:fill="E6E6E6"/>
    </w:rPr>
  </w:style>
  <w:style w:type="character" w:styleId="Kommentarzeichen">
    <w:name w:val="annotation reference"/>
    <w:basedOn w:val="Absatz-Standardschriftart"/>
    <w:uiPriority w:val="99"/>
    <w:semiHidden/>
    <w:unhideWhenUsed/>
    <w:rsid w:val="00342C1D"/>
    <w:rPr>
      <w:sz w:val="16"/>
      <w:szCs w:val="16"/>
    </w:rPr>
  </w:style>
  <w:style w:type="paragraph" w:styleId="Kommentartext">
    <w:name w:val="annotation text"/>
    <w:basedOn w:val="Standard"/>
    <w:link w:val="KommentartextZchn"/>
    <w:uiPriority w:val="99"/>
    <w:unhideWhenUsed/>
    <w:rsid w:val="00342C1D"/>
    <w:pPr>
      <w:spacing w:line="240" w:lineRule="auto"/>
    </w:pPr>
    <w:rPr>
      <w:sz w:val="20"/>
      <w:szCs w:val="20"/>
    </w:rPr>
  </w:style>
  <w:style w:type="character" w:customStyle="1" w:styleId="KommentartextZchn">
    <w:name w:val="Kommentartext Zchn"/>
    <w:basedOn w:val="Absatz-Standardschriftart"/>
    <w:link w:val="Kommentartext"/>
    <w:uiPriority w:val="99"/>
    <w:rsid w:val="00342C1D"/>
    <w:rPr>
      <w:sz w:val="20"/>
      <w:szCs w:val="20"/>
    </w:rPr>
  </w:style>
  <w:style w:type="paragraph" w:styleId="Kommentarthema">
    <w:name w:val="annotation subject"/>
    <w:basedOn w:val="Kommentartext"/>
    <w:next w:val="Kommentartext"/>
    <w:link w:val="KommentarthemaZchn"/>
    <w:uiPriority w:val="99"/>
    <w:semiHidden/>
    <w:unhideWhenUsed/>
    <w:rsid w:val="00342C1D"/>
    <w:rPr>
      <w:b/>
      <w:bCs/>
    </w:rPr>
  </w:style>
  <w:style w:type="character" w:customStyle="1" w:styleId="KommentarthemaZchn">
    <w:name w:val="Kommentarthema Zchn"/>
    <w:basedOn w:val="KommentartextZchn"/>
    <w:link w:val="Kommentarthema"/>
    <w:uiPriority w:val="99"/>
    <w:semiHidden/>
    <w:rsid w:val="00342C1D"/>
    <w:rPr>
      <w:b/>
      <w:bCs/>
      <w:sz w:val="20"/>
      <w:szCs w:val="20"/>
    </w:rPr>
  </w:style>
  <w:style w:type="paragraph" w:styleId="berarbeitung">
    <w:name w:val="Revision"/>
    <w:hidden/>
    <w:uiPriority w:val="99"/>
    <w:semiHidden/>
    <w:rsid w:val="002E1193"/>
    <w:pPr>
      <w:spacing w:after="0" w:line="240" w:lineRule="auto"/>
    </w:pPr>
  </w:style>
  <w:style w:type="paragraph" w:styleId="Kopfzeile">
    <w:name w:val="header"/>
    <w:basedOn w:val="Standard"/>
    <w:link w:val="KopfzeileZchn"/>
    <w:uiPriority w:val="99"/>
    <w:unhideWhenUsed/>
    <w:rsid w:val="00E55B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5BAD"/>
  </w:style>
  <w:style w:type="paragraph" w:styleId="Fuzeile">
    <w:name w:val="footer"/>
    <w:basedOn w:val="Standard"/>
    <w:link w:val="FuzeileZchn"/>
    <w:uiPriority w:val="99"/>
    <w:unhideWhenUsed/>
    <w:rsid w:val="00E55B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5BAD"/>
  </w:style>
  <w:style w:type="paragraph" w:customStyle="1" w:styleId="Default">
    <w:name w:val="Default"/>
    <w:rsid w:val="00DC652D"/>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414808"/>
    <w:pPr>
      <w:spacing w:after="0" w:line="240" w:lineRule="auto"/>
      <w:ind w:left="720"/>
      <w:contextualSpacing/>
    </w:pPr>
    <w:rPr>
      <w:rFonts w:ascii="Calibri" w:hAnsi="Calibri" w:cs="Calibri"/>
    </w:rPr>
  </w:style>
  <w:style w:type="table" w:styleId="Tabellenraster">
    <w:name w:val="Table Grid"/>
    <w:basedOn w:val="NormaleTabelle"/>
    <w:uiPriority w:val="39"/>
    <w:rsid w:val="0017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FF4A81"/>
  </w:style>
  <w:style w:type="character" w:styleId="NichtaufgelsteErwhnung">
    <w:name w:val="Unresolved Mention"/>
    <w:basedOn w:val="Absatz-Standardschriftart"/>
    <w:uiPriority w:val="99"/>
    <w:unhideWhenUsed/>
    <w:rsid w:val="007841CE"/>
    <w:rPr>
      <w:color w:val="605E5C"/>
      <w:shd w:val="clear" w:color="auto" w:fill="E1DFDD"/>
    </w:rPr>
  </w:style>
  <w:style w:type="character" w:styleId="Erwhnung">
    <w:name w:val="Mention"/>
    <w:basedOn w:val="Absatz-Standardschriftart"/>
    <w:uiPriority w:val="99"/>
    <w:unhideWhenUsed/>
    <w:rsid w:val="007841CE"/>
    <w:rPr>
      <w:color w:val="2B579A"/>
      <w:shd w:val="clear" w:color="auto" w:fill="E1DFDD"/>
    </w:rPr>
  </w:style>
  <w:style w:type="character" w:styleId="BesuchterLink">
    <w:name w:val="FollowedHyperlink"/>
    <w:basedOn w:val="Absatz-Standardschriftart"/>
    <w:uiPriority w:val="99"/>
    <w:semiHidden/>
    <w:unhideWhenUsed/>
    <w:rsid w:val="00B804BC"/>
    <w:rPr>
      <w:color w:val="954F72" w:themeColor="followedHyperlink"/>
      <w:u w:val="single"/>
    </w:rPr>
  </w:style>
  <w:style w:type="paragraph" w:styleId="Titel">
    <w:name w:val="Title"/>
    <w:basedOn w:val="Standard"/>
    <w:next w:val="Standard"/>
    <w:link w:val="TitelZchn"/>
    <w:uiPriority w:val="99"/>
    <w:qFormat/>
    <w:rsid w:val="00375C14"/>
    <w:pPr>
      <w:pBdr>
        <w:bottom w:val="single" w:sz="8" w:space="4" w:color="2DA2BF"/>
      </w:pBdr>
      <w:spacing w:after="300" w:line="240" w:lineRule="auto"/>
      <w:contextualSpacing/>
    </w:pPr>
    <w:rPr>
      <w:rFonts w:ascii="Lucida Sans Unicode" w:eastAsia="Times New Roman" w:hAnsi="Lucida Sans Unicode" w:cs="Times New Roman"/>
      <w:color w:val="343434"/>
      <w:spacing w:val="5"/>
      <w:kern w:val="28"/>
      <w:sz w:val="52"/>
      <w:szCs w:val="52"/>
      <w:lang w:eastAsia="de-DE"/>
    </w:rPr>
  </w:style>
  <w:style w:type="character" w:customStyle="1" w:styleId="TitelZchn">
    <w:name w:val="Titel Zchn"/>
    <w:basedOn w:val="Absatz-Standardschriftart"/>
    <w:link w:val="Titel"/>
    <w:uiPriority w:val="99"/>
    <w:rsid w:val="00375C14"/>
    <w:rPr>
      <w:rFonts w:ascii="Lucida Sans Unicode" w:eastAsia="Times New Roman" w:hAnsi="Lucida Sans Unicode" w:cs="Times New Roman"/>
      <w:color w:val="343434"/>
      <w:spacing w:val="5"/>
      <w:kern w:val="28"/>
      <w:sz w:val="52"/>
      <w:szCs w:val="5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587">
      <w:bodyDiv w:val="1"/>
      <w:marLeft w:val="0"/>
      <w:marRight w:val="0"/>
      <w:marTop w:val="0"/>
      <w:marBottom w:val="0"/>
      <w:divBdr>
        <w:top w:val="none" w:sz="0" w:space="0" w:color="auto"/>
        <w:left w:val="none" w:sz="0" w:space="0" w:color="auto"/>
        <w:bottom w:val="none" w:sz="0" w:space="0" w:color="auto"/>
        <w:right w:val="none" w:sz="0" w:space="0" w:color="auto"/>
      </w:divBdr>
    </w:div>
    <w:div w:id="453405334">
      <w:bodyDiv w:val="1"/>
      <w:marLeft w:val="0"/>
      <w:marRight w:val="0"/>
      <w:marTop w:val="0"/>
      <w:marBottom w:val="0"/>
      <w:divBdr>
        <w:top w:val="none" w:sz="0" w:space="0" w:color="auto"/>
        <w:left w:val="none" w:sz="0" w:space="0" w:color="auto"/>
        <w:bottom w:val="none" w:sz="0" w:space="0" w:color="auto"/>
        <w:right w:val="none" w:sz="0" w:space="0" w:color="auto"/>
      </w:divBdr>
    </w:div>
    <w:div w:id="577861992">
      <w:bodyDiv w:val="1"/>
      <w:marLeft w:val="0"/>
      <w:marRight w:val="0"/>
      <w:marTop w:val="0"/>
      <w:marBottom w:val="0"/>
      <w:divBdr>
        <w:top w:val="none" w:sz="0" w:space="0" w:color="auto"/>
        <w:left w:val="none" w:sz="0" w:space="0" w:color="auto"/>
        <w:bottom w:val="none" w:sz="0" w:space="0" w:color="auto"/>
        <w:right w:val="none" w:sz="0" w:space="0" w:color="auto"/>
      </w:divBdr>
    </w:div>
    <w:div w:id="579559625">
      <w:bodyDiv w:val="1"/>
      <w:marLeft w:val="0"/>
      <w:marRight w:val="0"/>
      <w:marTop w:val="0"/>
      <w:marBottom w:val="0"/>
      <w:divBdr>
        <w:top w:val="none" w:sz="0" w:space="0" w:color="auto"/>
        <w:left w:val="none" w:sz="0" w:space="0" w:color="auto"/>
        <w:bottom w:val="none" w:sz="0" w:space="0" w:color="auto"/>
        <w:right w:val="none" w:sz="0" w:space="0" w:color="auto"/>
      </w:divBdr>
    </w:div>
    <w:div w:id="682442889">
      <w:bodyDiv w:val="1"/>
      <w:marLeft w:val="0"/>
      <w:marRight w:val="0"/>
      <w:marTop w:val="0"/>
      <w:marBottom w:val="0"/>
      <w:divBdr>
        <w:top w:val="none" w:sz="0" w:space="0" w:color="auto"/>
        <w:left w:val="none" w:sz="0" w:space="0" w:color="auto"/>
        <w:bottom w:val="none" w:sz="0" w:space="0" w:color="auto"/>
        <w:right w:val="none" w:sz="0" w:space="0" w:color="auto"/>
      </w:divBdr>
    </w:div>
    <w:div w:id="1484851139">
      <w:bodyDiv w:val="1"/>
      <w:marLeft w:val="0"/>
      <w:marRight w:val="0"/>
      <w:marTop w:val="0"/>
      <w:marBottom w:val="0"/>
      <w:divBdr>
        <w:top w:val="none" w:sz="0" w:space="0" w:color="auto"/>
        <w:left w:val="none" w:sz="0" w:space="0" w:color="auto"/>
        <w:bottom w:val="none" w:sz="0" w:space="0" w:color="auto"/>
        <w:right w:val="none" w:sz="0" w:space="0" w:color="auto"/>
      </w:divBdr>
    </w:div>
    <w:div w:id="1521554442">
      <w:bodyDiv w:val="1"/>
      <w:marLeft w:val="0"/>
      <w:marRight w:val="0"/>
      <w:marTop w:val="0"/>
      <w:marBottom w:val="0"/>
      <w:divBdr>
        <w:top w:val="none" w:sz="0" w:space="0" w:color="auto"/>
        <w:left w:val="none" w:sz="0" w:space="0" w:color="auto"/>
        <w:bottom w:val="none" w:sz="0" w:space="0" w:color="auto"/>
        <w:right w:val="none" w:sz="0" w:space="0" w:color="auto"/>
      </w:divBdr>
      <w:divsChild>
        <w:div w:id="150371839">
          <w:marLeft w:val="907"/>
          <w:marRight w:val="0"/>
          <w:marTop w:val="60"/>
          <w:marBottom w:val="0"/>
          <w:divBdr>
            <w:top w:val="none" w:sz="0" w:space="0" w:color="auto"/>
            <w:left w:val="none" w:sz="0" w:space="0" w:color="auto"/>
            <w:bottom w:val="none" w:sz="0" w:space="0" w:color="auto"/>
            <w:right w:val="none" w:sz="0" w:space="0" w:color="auto"/>
          </w:divBdr>
        </w:div>
        <w:div w:id="925378690">
          <w:marLeft w:val="461"/>
          <w:marRight w:val="0"/>
          <w:marTop w:val="60"/>
          <w:marBottom w:val="0"/>
          <w:divBdr>
            <w:top w:val="none" w:sz="0" w:space="0" w:color="auto"/>
            <w:left w:val="none" w:sz="0" w:space="0" w:color="auto"/>
            <w:bottom w:val="none" w:sz="0" w:space="0" w:color="auto"/>
            <w:right w:val="none" w:sz="0" w:space="0" w:color="auto"/>
          </w:divBdr>
        </w:div>
        <w:div w:id="976030450">
          <w:marLeft w:val="907"/>
          <w:marRight w:val="0"/>
          <w:marTop w:val="0"/>
          <w:marBottom w:val="120"/>
          <w:divBdr>
            <w:top w:val="none" w:sz="0" w:space="0" w:color="auto"/>
            <w:left w:val="none" w:sz="0" w:space="0" w:color="auto"/>
            <w:bottom w:val="none" w:sz="0" w:space="0" w:color="auto"/>
            <w:right w:val="none" w:sz="0" w:space="0" w:color="auto"/>
          </w:divBdr>
        </w:div>
        <w:div w:id="1003356807">
          <w:marLeft w:val="461"/>
          <w:marRight w:val="0"/>
          <w:marTop w:val="0"/>
          <w:marBottom w:val="120"/>
          <w:divBdr>
            <w:top w:val="none" w:sz="0" w:space="0" w:color="auto"/>
            <w:left w:val="none" w:sz="0" w:space="0" w:color="auto"/>
            <w:bottom w:val="none" w:sz="0" w:space="0" w:color="auto"/>
            <w:right w:val="none" w:sz="0" w:space="0" w:color="auto"/>
          </w:divBdr>
        </w:div>
        <w:div w:id="1024020510">
          <w:marLeft w:val="907"/>
          <w:marRight w:val="0"/>
          <w:marTop w:val="60"/>
          <w:marBottom w:val="0"/>
          <w:divBdr>
            <w:top w:val="none" w:sz="0" w:space="0" w:color="auto"/>
            <w:left w:val="none" w:sz="0" w:space="0" w:color="auto"/>
            <w:bottom w:val="none" w:sz="0" w:space="0" w:color="auto"/>
            <w:right w:val="none" w:sz="0" w:space="0" w:color="auto"/>
          </w:divBdr>
        </w:div>
        <w:div w:id="1221601941">
          <w:marLeft w:val="461"/>
          <w:marRight w:val="0"/>
          <w:marTop w:val="60"/>
          <w:marBottom w:val="0"/>
          <w:divBdr>
            <w:top w:val="none" w:sz="0" w:space="0" w:color="auto"/>
            <w:left w:val="none" w:sz="0" w:space="0" w:color="auto"/>
            <w:bottom w:val="none" w:sz="0" w:space="0" w:color="auto"/>
            <w:right w:val="none" w:sz="0" w:space="0" w:color="auto"/>
          </w:divBdr>
        </w:div>
        <w:div w:id="1476873933">
          <w:marLeft w:val="461"/>
          <w:marRight w:val="0"/>
          <w:marTop w:val="0"/>
          <w:marBottom w:val="120"/>
          <w:divBdr>
            <w:top w:val="none" w:sz="0" w:space="0" w:color="auto"/>
            <w:left w:val="none" w:sz="0" w:space="0" w:color="auto"/>
            <w:bottom w:val="none" w:sz="0" w:space="0" w:color="auto"/>
            <w:right w:val="none" w:sz="0" w:space="0" w:color="auto"/>
          </w:divBdr>
        </w:div>
        <w:div w:id="1552309066">
          <w:marLeft w:val="461"/>
          <w:marRight w:val="0"/>
          <w:marTop w:val="0"/>
          <w:marBottom w:val="120"/>
          <w:divBdr>
            <w:top w:val="none" w:sz="0" w:space="0" w:color="auto"/>
            <w:left w:val="none" w:sz="0" w:space="0" w:color="auto"/>
            <w:bottom w:val="none" w:sz="0" w:space="0" w:color="auto"/>
            <w:right w:val="none" w:sz="0" w:space="0" w:color="auto"/>
          </w:divBdr>
        </w:div>
        <w:div w:id="1720933088">
          <w:marLeft w:val="907"/>
          <w:marRight w:val="0"/>
          <w:marTop w:val="0"/>
          <w:marBottom w:val="120"/>
          <w:divBdr>
            <w:top w:val="none" w:sz="0" w:space="0" w:color="auto"/>
            <w:left w:val="none" w:sz="0" w:space="0" w:color="auto"/>
            <w:bottom w:val="none" w:sz="0" w:space="0" w:color="auto"/>
            <w:right w:val="none" w:sz="0" w:space="0" w:color="auto"/>
          </w:divBdr>
        </w:div>
        <w:div w:id="2036996278">
          <w:marLeft w:val="907"/>
          <w:marRight w:val="0"/>
          <w:marTop w:val="0"/>
          <w:marBottom w:val="120"/>
          <w:divBdr>
            <w:top w:val="none" w:sz="0" w:space="0" w:color="auto"/>
            <w:left w:val="none" w:sz="0" w:space="0" w:color="auto"/>
            <w:bottom w:val="none" w:sz="0" w:space="0" w:color="auto"/>
            <w:right w:val="none" w:sz="0" w:space="0" w:color="auto"/>
          </w:divBdr>
        </w:div>
      </w:divsChild>
    </w:div>
    <w:div w:id="206663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gi-ne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3" ma:contentTypeDescription="Ein neues Dokument erstellen." ma:contentTypeScope="" ma:versionID="88d7944a4af7b59df6e43075c4fb62f9">
  <xsd:schema xmlns:xsd="http://www.w3.org/2001/XMLSchema" xmlns:xs="http://www.w3.org/2001/XMLSchema" xmlns:p="http://schemas.microsoft.com/office/2006/metadata/properties" xmlns:ns2="2d076682-27a3-4304-b527-b918986f088e" targetNamespace="http://schemas.microsoft.com/office/2006/metadata/properties" ma:root="true" ma:fieldsID="bf70ef8be46e512f907086aad0c7564a" ns2:_="">
    <xsd:import namespace="2d076682-27a3-4304-b527-b918986f08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DF722-A6A1-4371-9BD1-7F7D3969B1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6249D5-385F-431D-8458-38DC47A20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36C235-DC2B-4656-B113-405A1F775532}">
  <ds:schemaRefs>
    <ds:schemaRef ds:uri="http://schemas.microsoft.com/sharepoint/v3/contenttype/forms"/>
  </ds:schemaRefs>
</ds:datastoreItem>
</file>

<file path=customXml/itemProps4.xml><?xml version="1.0" encoding="utf-8"?>
<ds:datastoreItem xmlns:ds="http://schemas.openxmlformats.org/officeDocument/2006/customXml" ds:itemID="{9FA34824-6571-4D8B-B853-BA77B392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7135</Characters>
  <Application>Microsoft Office Word</Application>
  <DocSecurity>0</DocSecurity>
  <Lines>59</Lines>
  <Paragraphs>16</Paragraphs>
  <ScaleCrop>false</ScaleCrop>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GA_NUB_Antrag_AZD3152_AstraZeneca.docx</dc:title>
  <dc:subject/>
  <dc:creator>von Glan, Morten</dc:creator>
  <cp:keywords/>
  <dc:description/>
  <cp:lastModifiedBy>Teresa Maurus</cp:lastModifiedBy>
  <cp:revision>82</cp:revision>
  <cp:lastPrinted>2022-09-16T14:28:00Z</cp:lastPrinted>
  <dcterms:created xsi:type="dcterms:W3CDTF">2023-10-16T12:26:00Z</dcterms:created>
  <dcterms:modified xsi:type="dcterms:W3CDTF">2023-10-26T11:14:00Z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y fmtid="{D5CDD505-2E9C-101B-9397-08002B2CF9AE}" pid="3" name="Department Tags">
    <vt:lpwstr>44;#RIA|7eeafe0b-8199-4a23-91a1-5f1175b5c8c8;#46;#Asthma|2508c632-1668-4f66-ae03-e1a66b2a04ff</vt:lpwstr>
  </property>
  <property fmtid="{D5CDD505-2E9C-101B-9397-08002B2CF9AE}" pid="4" name="MediaServiceImageTags">
    <vt:lpwstr/>
  </property>
</Properties>
</file>